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38AAD">
      <w:pPr>
        <w:jc w:val="center"/>
        <w:rPr>
          <w:rFonts w:hint="eastAsia" w:asciiTheme="minorAscii" w:hAnsiTheme="minorAscii"/>
          <w:b/>
          <w:bCs/>
          <w:color w:val="FF0000"/>
          <w:spacing w:val="28"/>
          <w:sz w:val="48"/>
          <w:szCs w:val="56"/>
          <w:lang w:val="en-US" w:eastAsia="zh-CN"/>
        </w:rPr>
      </w:pPr>
      <w:bookmarkStart w:id="0" w:name="_Toc479614194"/>
    </w:p>
    <w:p w14:paraId="4C01F680">
      <w:pPr>
        <w:jc w:val="center"/>
        <w:rPr>
          <w:rFonts w:hint="default" w:asciiTheme="minorAscii" w:hAnsiTheme="minorAscii" w:eastAsiaTheme="minorEastAsia"/>
          <w:b/>
          <w:bCs/>
          <w:color w:val="FF0000"/>
          <w:spacing w:val="28"/>
          <w:sz w:val="48"/>
          <w:szCs w:val="56"/>
          <w:lang w:val="en-US" w:eastAsia="zh-CN"/>
        </w:rPr>
      </w:pPr>
      <w:r>
        <w:rPr>
          <w:rFonts w:hint="eastAsia" w:asciiTheme="minorAscii" w:hAnsiTheme="minorAscii"/>
          <w:b/>
          <w:bCs/>
          <w:color w:val="FF0000"/>
          <w:spacing w:val="28"/>
          <w:sz w:val="48"/>
          <w:szCs w:val="56"/>
          <w:lang w:val="en-US" w:eastAsia="zh-CN"/>
        </w:rPr>
        <w:t>北京林业大学</w:t>
      </w:r>
      <w:r>
        <w:rPr>
          <w:rFonts w:hint="default" w:asciiTheme="minorAscii" w:hAnsiTheme="minorAscii" w:eastAsiaTheme="minorEastAsia"/>
          <w:b/>
          <w:bCs/>
          <w:color w:val="FF0000"/>
          <w:spacing w:val="28"/>
          <w:sz w:val="48"/>
          <w:szCs w:val="56"/>
          <w:lang w:val="en-US" w:eastAsia="zh-CN"/>
        </w:rPr>
        <w:t>草业与草原学院文件</w:t>
      </w:r>
    </w:p>
    <w:p w14:paraId="7577D11A">
      <w:pPr>
        <w:jc w:val="center"/>
        <w:rPr>
          <w:rFonts w:hint="default" w:asciiTheme="minorAscii" w:hAnsiTheme="minorAscii" w:eastAsiaTheme="minorEastAsia"/>
          <w:b/>
          <w:bCs/>
          <w:color w:val="FF0000"/>
          <w:spacing w:val="28"/>
          <w:sz w:val="48"/>
          <w:szCs w:val="56"/>
          <w:lang w:val="en-US" w:eastAsia="zh-CN"/>
        </w:rPr>
      </w:pPr>
    </w:p>
    <w:p w14:paraId="4418DFC4">
      <w:pPr>
        <w:jc w:val="center"/>
        <w:rPr>
          <w:rFonts w:hint="eastAsia" w:ascii="仿宋" w:hAnsi="仿宋" w:eastAsia="仿宋" w:cs="仿宋"/>
          <w:b w:val="0"/>
          <w:bCs w:val="0"/>
          <w:color w:val="auto"/>
          <w:sz w:val="28"/>
          <w:szCs w:val="36"/>
          <w:u w:val="none" w:color="auto"/>
          <w:lang w:val="en-US" w:eastAsia="zh-CN"/>
        </w:rPr>
      </w:pPr>
      <w:r>
        <w:rPr>
          <w:rFonts w:hint="eastAsia" w:ascii="仿宋" w:hAnsi="仿宋" w:eastAsia="仿宋" w:cs="仿宋"/>
          <w:b w:val="0"/>
          <w:bCs w:val="0"/>
          <w:color w:val="auto"/>
          <w:sz w:val="28"/>
          <w:szCs w:val="36"/>
          <w:u w:val="none" w:color="auto"/>
          <w:lang w:val="en-US" w:eastAsia="zh-CN"/>
        </w:rPr>
        <w:t>草院发〔2024〕13号</w:t>
      </w:r>
    </w:p>
    <w:p w14:paraId="30F92554">
      <w:pPr>
        <w:jc w:val="both"/>
        <w:rPr>
          <w:rFonts w:hint="eastAsia" w:ascii="小标宋" w:hAnsi="小标宋" w:eastAsia="小标宋" w:cs="小标宋"/>
          <w:b/>
          <w:bCs/>
          <w:sz w:val="36"/>
          <w:szCs w:val="36"/>
          <w:lang w:val="en-US" w:eastAsia="zh-CN"/>
        </w:rPr>
      </w:pPr>
      <w:r>
        <w:rPr>
          <w:rFonts w:hint="eastAsia"/>
          <w:sz w:val="36"/>
          <w:szCs w:val="44"/>
          <w:u w:val="thick" w:color="FF0000"/>
          <w:lang w:val="en-US" w:eastAsia="zh-CN"/>
        </w:rPr>
        <w:t xml:space="preserve">                                              </w:t>
      </w:r>
    </w:p>
    <w:p w14:paraId="6CF3A6C6">
      <w:pPr>
        <w:spacing w:before="312" w:beforeLines="100" w:after="312" w:afterLines="100"/>
        <w:jc w:val="center"/>
        <w:rPr>
          <w:rFonts w:hint="eastAsia" w:ascii="华文中宋" w:hAnsi="华文中宋" w:eastAsia="华文中宋"/>
          <w:b/>
          <w:bCs/>
          <w:sz w:val="48"/>
          <w:szCs w:val="48"/>
        </w:rPr>
      </w:pPr>
      <w:r>
        <w:rPr>
          <w:rFonts w:hint="eastAsia" w:ascii="华文中宋" w:hAnsi="华文中宋" w:eastAsia="华文中宋"/>
          <w:b/>
          <w:bCs/>
          <w:sz w:val="48"/>
          <w:szCs w:val="48"/>
        </w:rPr>
        <w:t xml:space="preserve">草业与草原学院 </w:t>
      </w:r>
      <w:r>
        <w:rPr>
          <w:rFonts w:ascii="华文中宋" w:hAnsi="华文中宋" w:eastAsia="华文中宋"/>
          <w:b/>
          <w:bCs/>
          <w:sz w:val="48"/>
          <w:szCs w:val="48"/>
        </w:rPr>
        <w:t xml:space="preserve">                  </w:t>
      </w:r>
      <w:r>
        <w:rPr>
          <w:rFonts w:hint="eastAsia" w:ascii="华文中宋" w:hAnsi="华文中宋" w:eastAsia="华文中宋"/>
          <w:b/>
          <w:bCs/>
          <w:sz w:val="48"/>
          <w:szCs w:val="48"/>
        </w:rPr>
        <w:t>实验室化学试剂管理制度</w:t>
      </w:r>
      <w:bookmarkEnd w:id="0"/>
    </w:p>
    <w:p w14:paraId="0E65CA32">
      <w:pPr>
        <w:ind w:firstLine="640" w:firstLineChars="200"/>
        <w:rPr>
          <w:rFonts w:ascii="仿宋_GB2312" w:eastAsia="仿宋_GB2312"/>
          <w:sz w:val="32"/>
          <w:szCs w:val="32"/>
        </w:rPr>
      </w:pPr>
      <w:r>
        <w:rPr>
          <w:rFonts w:hint="eastAsia" w:ascii="仿宋_GB2312" w:eastAsia="仿宋_GB2312"/>
          <w:sz w:val="32"/>
          <w:szCs w:val="32"/>
        </w:rPr>
        <w:t xml:space="preserve">化学试剂是实验室的重要组成部分，化学试剂的质量以及正确发放和准确配制是试验取得预期结果的重要保证，也是实验室日常工作的主要部分。凡实验室工作人员和学生，应当遵守实验室化学试剂管理制度。 </w:t>
      </w:r>
    </w:p>
    <w:p w14:paraId="2080EC6E">
      <w:pPr>
        <w:spacing w:before="312" w:beforeLines="100" w:after="312" w:afterLines="100"/>
        <w:ind w:firstLine="640" w:firstLineChars="200"/>
        <w:rPr>
          <w:rFonts w:ascii="黑体" w:hAnsi="黑体" w:eastAsia="黑体"/>
          <w:sz w:val="32"/>
          <w:szCs w:val="32"/>
        </w:rPr>
      </w:pPr>
      <w:r>
        <w:rPr>
          <w:rFonts w:hint="eastAsia" w:ascii="黑体" w:hAnsi="黑体" w:eastAsia="黑体"/>
          <w:sz w:val="32"/>
          <w:szCs w:val="32"/>
        </w:rPr>
        <w:t>（一）实验室化学试剂的出入库使用管理</w:t>
      </w:r>
    </w:p>
    <w:p w14:paraId="0FDBCDDE">
      <w:pPr>
        <w:ind w:firstLine="640" w:firstLineChars="200"/>
        <w:rPr>
          <w:rFonts w:ascii="仿宋_GB2312" w:eastAsia="仿宋_GB2312"/>
          <w:sz w:val="32"/>
          <w:szCs w:val="32"/>
        </w:rPr>
      </w:pPr>
      <w:r>
        <w:rPr>
          <w:rFonts w:hint="eastAsia" w:ascii="仿宋_GB2312" w:eastAsia="仿宋_GB2312"/>
          <w:sz w:val="32"/>
          <w:szCs w:val="32"/>
        </w:rPr>
        <w:t>1. 进行化学实验的人员，要仔细阅读安全技术说明书（MSDS）熟悉使用的化学化学试剂的理化特性及应急处理要求，尤其是剧毒、易燃、易爆、易挥发和有放射性、有腐蚀性的化学试剂。化学试剂进入实验室，应当提前向指导实验的实验教师说明，并按照国标《危险化学品目录（2015版）》（实验室与设备管理处网站→文档下载→</w:t>
      </w:r>
      <w:r>
        <w:fldChar w:fldCharType="begin"/>
      </w:r>
      <w:r>
        <w:instrText xml:space="preserve"> HYPERLINK "http://sbc.bjfu.edu.cn/bszn/sysaq/294991.html" </w:instrText>
      </w:r>
      <w:r>
        <w:fldChar w:fldCharType="separate"/>
      </w:r>
      <w:r>
        <w:rPr>
          <w:rStyle w:val="8"/>
          <w:rFonts w:hint="eastAsia" w:ascii="仿宋_GB2312" w:eastAsia="仿宋_GB2312"/>
          <w:sz w:val="32"/>
          <w:szCs w:val="32"/>
        </w:rPr>
        <w:t>化学试剂申请</w:t>
      </w:r>
      <w:r>
        <w:rPr>
          <w:rStyle w:val="8"/>
          <w:rFonts w:hint="eastAsia" w:ascii="仿宋_GB2312" w:eastAsia="仿宋_GB2312"/>
          <w:sz w:val="32"/>
          <w:szCs w:val="32"/>
        </w:rPr>
        <w:fldChar w:fldCharType="end"/>
      </w:r>
      <w:r>
        <w:rPr>
          <w:rFonts w:hint="eastAsia" w:ascii="仿宋_GB2312" w:eastAsia="仿宋_GB2312"/>
          <w:sz w:val="32"/>
          <w:szCs w:val="32"/>
        </w:rPr>
        <w:t>相关下载）进行自查，凡是有目录出现的化学试剂进入实验室，需填写《实验室危险化学品使用情况登记表》。按照实验管理教师的要求，定点放置在有提示性的专用柜内，专人负责，未经许可不得带出实验室。</w:t>
      </w:r>
    </w:p>
    <w:p w14:paraId="37B8773C">
      <w:pPr>
        <w:ind w:firstLine="640" w:firstLineChars="200"/>
        <w:rPr>
          <w:rFonts w:ascii="仿宋_GB2312" w:eastAsia="仿宋_GB2312"/>
          <w:sz w:val="32"/>
          <w:szCs w:val="32"/>
        </w:rPr>
      </w:pPr>
      <w:r>
        <w:rPr>
          <w:rFonts w:hint="eastAsia" w:ascii="仿宋_GB2312" w:eastAsia="仿宋_GB2312"/>
          <w:sz w:val="32"/>
          <w:szCs w:val="32"/>
        </w:rPr>
        <w:t>2. 管制化学品要由校实验室管理处统一购买。严禁过量购买使用，避免积压、过期、变质造成浪费和不安全因素。</w:t>
      </w:r>
    </w:p>
    <w:p w14:paraId="69A12408">
      <w:pPr>
        <w:ind w:firstLine="640" w:firstLineChars="200"/>
        <w:rPr>
          <w:rFonts w:ascii="仿宋_GB2312" w:eastAsia="仿宋_GB2312"/>
          <w:sz w:val="32"/>
          <w:szCs w:val="32"/>
        </w:rPr>
      </w:pPr>
      <w:r>
        <w:rPr>
          <w:rFonts w:hint="eastAsia" w:ascii="仿宋_GB2312" w:eastAsia="仿宋_GB2312"/>
          <w:sz w:val="32"/>
          <w:szCs w:val="32"/>
        </w:rPr>
        <w:t>3. 各实验室购买化学试剂须进行网上申报，经实验室管理处统一审批。申报流程为：登录实验室管理处网站“实验室安全”→“北京林业大学化学品管理平台”→申报想购买的管制化学试剂→准确填写申报购买化学试剂的种类、数量等信息→点击提交→单位二级管理员审核→实验室管理处审核。</w:t>
      </w:r>
    </w:p>
    <w:p w14:paraId="5412D54B">
      <w:pPr>
        <w:ind w:firstLine="640" w:firstLineChars="200"/>
        <w:rPr>
          <w:rFonts w:ascii="仿宋_GB2312" w:eastAsia="仿宋_GB2312"/>
          <w:sz w:val="32"/>
          <w:szCs w:val="32"/>
        </w:rPr>
      </w:pPr>
      <w:r>
        <w:rPr>
          <w:rFonts w:hint="eastAsia" w:ascii="仿宋_GB2312" w:eastAsia="仿宋_GB2312"/>
          <w:sz w:val="32"/>
          <w:szCs w:val="32"/>
        </w:rPr>
        <w:t>4. 各实验室要做到每月进行一次化学品盘查，做到所存化学品的种类、数量期帐物相符，要经常检查化学危险品安置安放情况、质量状况等。</w:t>
      </w:r>
    </w:p>
    <w:p w14:paraId="24FC7CFB">
      <w:pPr>
        <w:ind w:firstLine="640" w:firstLineChars="200"/>
        <w:rPr>
          <w:rFonts w:ascii="仿宋_GB2312" w:eastAsia="仿宋_GB2312"/>
          <w:sz w:val="32"/>
          <w:szCs w:val="32"/>
        </w:rPr>
      </w:pPr>
      <w:r>
        <w:rPr>
          <w:rFonts w:hint="eastAsia" w:ascii="仿宋_GB2312" w:eastAsia="仿宋_GB2312"/>
          <w:sz w:val="32"/>
          <w:szCs w:val="32"/>
        </w:rPr>
        <w:t>5. 实验室负责人员要不定期的对室内化学试剂数量进行抽检清点，发现问题，及时解决，如发现与化学试剂帐目不符的情况，要及时向使用人提出，并进行纪录上报。不经报备，擅自带入实验室的剧毒、易燃、易爆、易挥发和有放射性、有腐蚀性化学试剂，实验管理教师有权没收，并进行纪录上报。</w:t>
      </w:r>
    </w:p>
    <w:p w14:paraId="722BF44E">
      <w:pPr>
        <w:ind w:firstLine="640" w:firstLineChars="200"/>
        <w:rPr>
          <w:rFonts w:ascii="仿宋_GB2312" w:eastAsia="仿宋_GB2312"/>
          <w:sz w:val="32"/>
          <w:szCs w:val="32"/>
        </w:rPr>
      </w:pPr>
      <w:r>
        <w:rPr>
          <w:rFonts w:hint="eastAsia" w:ascii="仿宋_GB2312" w:eastAsia="仿宋_GB2312"/>
          <w:sz w:val="32"/>
          <w:szCs w:val="32"/>
        </w:rPr>
        <w:t>6. 对于实验后产生的剩余化学试剂，凡是属于《危险化学品目录》中的化学试剂，不可带出实验室，须交由实验室负责化学试剂管理的教师保管，可以下次实验中取用，过期将由实验室按学校的相关规定进行处理。</w:t>
      </w:r>
    </w:p>
    <w:p w14:paraId="0379B548">
      <w:pPr>
        <w:ind w:firstLine="640" w:firstLineChars="200"/>
        <w:rPr>
          <w:rFonts w:ascii="仿宋_GB2312" w:eastAsia="仿宋_GB2312"/>
          <w:sz w:val="32"/>
          <w:szCs w:val="32"/>
        </w:rPr>
      </w:pPr>
      <w:r>
        <w:rPr>
          <w:rFonts w:hint="eastAsia" w:ascii="仿宋_GB2312" w:eastAsia="仿宋_GB2312"/>
          <w:sz w:val="32"/>
          <w:szCs w:val="32"/>
        </w:rPr>
        <w:t>7. 专业实验室不得存放剧毒物品、不得存放超量的易燃、易爆的化学化学试剂。在使用化学危险品时，要明确可能出现的不安全因素，并张贴于各分室内，以引起重视，对从理论上判断有危险的实验项目，在进行实验前向实验室安全责任人和实验室主任报告。</w:t>
      </w:r>
    </w:p>
    <w:p w14:paraId="25F155FB">
      <w:pPr>
        <w:spacing w:before="312" w:beforeLines="100" w:after="312" w:afterLines="100"/>
        <w:ind w:firstLine="640" w:firstLineChars="200"/>
        <w:rPr>
          <w:rFonts w:ascii="黑体" w:hAnsi="黑体" w:eastAsia="黑体"/>
          <w:sz w:val="32"/>
          <w:szCs w:val="32"/>
        </w:rPr>
      </w:pPr>
      <w:r>
        <w:rPr>
          <w:rFonts w:hint="eastAsia" w:ascii="黑体" w:hAnsi="黑体" w:eastAsia="黑体"/>
          <w:sz w:val="32"/>
          <w:szCs w:val="32"/>
        </w:rPr>
        <w:t>（二）实验室化学试剂存放规范</w:t>
      </w:r>
    </w:p>
    <w:p w14:paraId="6ED83487">
      <w:pPr>
        <w:ind w:firstLine="640" w:firstLineChars="200"/>
        <w:rPr>
          <w:rFonts w:ascii="仿宋_GB2312" w:eastAsia="仿宋_GB2312"/>
          <w:sz w:val="32"/>
          <w:szCs w:val="32"/>
        </w:rPr>
      </w:pPr>
      <w:r>
        <w:rPr>
          <w:rFonts w:hint="eastAsia" w:ascii="仿宋_GB2312" w:eastAsia="仿宋_GB2312"/>
          <w:sz w:val="32"/>
          <w:szCs w:val="32"/>
        </w:rPr>
        <w:t>1. 化学试剂贮存必须根据试剂的不同性质，按照禁忌配伍原则，分别采取相应的措施妥善保存。</w:t>
      </w:r>
    </w:p>
    <w:p w14:paraId="61252DF3">
      <w:pPr>
        <w:ind w:firstLine="640" w:firstLineChars="200"/>
        <w:rPr>
          <w:rFonts w:ascii="仿宋_GB2312" w:eastAsia="仿宋_GB2312"/>
          <w:sz w:val="32"/>
          <w:szCs w:val="32"/>
        </w:rPr>
      </w:pPr>
      <w:r>
        <w:rPr>
          <w:rFonts w:hint="eastAsia" w:ascii="仿宋_GB2312" w:eastAsia="仿宋_GB2312"/>
          <w:sz w:val="32"/>
          <w:szCs w:val="32"/>
        </w:rPr>
        <w:t>2. 强酸、强碱、强氧化剂、易燃品、剧毒品、和易挥发试剂应单独存放于阴凉、干燥、通风之处，并存放在危险化学品专业存储柜中，并上锁、专人专管，做好领用台账记录。</w:t>
      </w:r>
    </w:p>
    <w:p w14:paraId="25F4F5AB">
      <w:pPr>
        <w:ind w:firstLine="640" w:firstLineChars="200"/>
        <w:rPr>
          <w:rFonts w:ascii="仿宋_GB2312" w:eastAsia="仿宋_GB2312"/>
          <w:sz w:val="32"/>
          <w:szCs w:val="32"/>
        </w:rPr>
      </w:pPr>
      <w:r>
        <w:rPr>
          <w:rFonts w:hint="eastAsia" w:ascii="仿宋_GB2312" w:eastAsia="仿宋_GB2312"/>
          <w:sz w:val="32"/>
          <w:szCs w:val="32"/>
        </w:rPr>
        <w:t>3. 液体化学试剂存放时，要存放在防渗漏托盘中，试剂严禁叠放。</w:t>
      </w:r>
    </w:p>
    <w:p w14:paraId="0F53B698">
      <w:pPr>
        <w:ind w:firstLine="640" w:firstLineChars="200"/>
        <w:rPr>
          <w:rFonts w:ascii="仿宋_GB2312" w:eastAsia="仿宋_GB2312"/>
          <w:sz w:val="32"/>
          <w:szCs w:val="32"/>
        </w:rPr>
      </w:pPr>
      <w:r>
        <w:rPr>
          <w:rFonts w:hint="eastAsia" w:ascii="仿宋_GB2312" w:eastAsia="仿宋_GB2312"/>
          <w:sz w:val="32"/>
          <w:szCs w:val="32"/>
        </w:rPr>
        <w:t>4. 需要低温保存的化学试剂须按要求放入所需的环境（低温冰箱），低沸点的化学试剂应存放在防爆冰箱中，并在冰箱张贴试剂清单。</w:t>
      </w:r>
    </w:p>
    <w:p w14:paraId="03E31771">
      <w:pPr>
        <w:ind w:firstLine="640" w:firstLineChars="200"/>
        <w:rPr>
          <w:rFonts w:ascii="仿宋_GB2312" w:eastAsia="仿宋_GB2312"/>
          <w:sz w:val="32"/>
          <w:szCs w:val="32"/>
        </w:rPr>
      </w:pPr>
      <w:r>
        <w:rPr>
          <w:rFonts w:hint="eastAsia" w:ascii="仿宋_GB2312" w:eastAsia="仿宋_GB2312"/>
          <w:sz w:val="32"/>
          <w:szCs w:val="32"/>
        </w:rPr>
        <w:t>5. 配制的溶液要有标识，注明配置的时间、人员、成份、危险特性等。</w:t>
      </w:r>
    </w:p>
    <w:p w14:paraId="55D287AD">
      <w:pPr>
        <w:ind w:firstLine="640" w:firstLineChars="200"/>
        <w:rPr>
          <w:rFonts w:ascii="黑体" w:hAnsi="黑体" w:eastAsia="黑体"/>
          <w:sz w:val="32"/>
          <w:szCs w:val="32"/>
        </w:rPr>
      </w:pPr>
      <w:r>
        <w:rPr>
          <w:rFonts w:hint="eastAsia" w:ascii="黑体" w:hAnsi="黑体" w:eastAsia="黑体"/>
          <w:sz w:val="32"/>
          <w:szCs w:val="32"/>
        </w:rPr>
        <w:t>（三）试剂的配制使用</w:t>
      </w:r>
    </w:p>
    <w:p w14:paraId="773CDC78">
      <w:pPr>
        <w:ind w:firstLine="640" w:firstLineChars="200"/>
        <w:rPr>
          <w:rFonts w:ascii="仿宋_GB2312" w:eastAsia="仿宋_GB2312"/>
          <w:sz w:val="32"/>
          <w:szCs w:val="32"/>
        </w:rPr>
      </w:pPr>
      <w:r>
        <w:rPr>
          <w:rFonts w:hint="eastAsia" w:ascii="仿宋_GB2312" w:eastAsia="仿宋_GB2312"/>
          <w:sz w:val="32"/>
          <w:szCs w:val="32"/>
        </w:rPr>
        <w:t>1. 实验配制试剂时，应在实验室指定的通风良好的有防护措施的专用位置进行。实验过程中产生的剧毒、易燃、易爆、易挥发和有放射性、有腐蚀性的废弃物，按照指导实验教师的要求及时进行处理，不得与其他杂物废弃物混放。</w:t>
      </w:r>
    </w:p>
    <w:p w14:paraId="777E67A0">
      <w:pPr>
        <w:ind w:firstLine="640" w:firstLineChars="200"/>
        <w:rPr>
          <w:rFonts w:ascii="仿宋_GB2312" w:eastAsia="仿宋_GB2312"/>
          <w:sz w:val="32"/>
          <w:szCs w:val="32"/>
        </w:rPr>
      </w:pPr>
      <w:r>
        <w:rPr>
          <w:rFonts w:hint="eastAsia" w:ascii="仿宋_GB2312" w:eastAsia="仿宋_GB2312"/>
          <w:sz w:val="32"/>
          <w:szCs w:val="32"/>
        </w:rPr>
        <w:t>2. 取用化学试剂前应检查试剂的外观，注意其生产日期，不得使用失效的试剂。如怀疑有变质可能时，应经检验合格后再用。使用中要注意保护瓶上的标签，如有脱落应及时贴好，如有损毁则重新张贴标签，注明试剂名称、浓度、安全注意事项等。</w:t>
      </w:r>
    </w:p>
    <w:p w14:paraId="1206D905">
      <w:pPr>
        <w:ind w:firstLine="640" w:firstLineChars="200"/>
        <w:rPr>
          <w:rFonts w:ascii="仿宋_GB2312" w:eastAsia="仿宋_GB2312"/>
          <w:sz w:val="32"/>
          <w:szCs w:val="32"/>
        </w:rPr>
      </w:pPr>
      <w:r>
        <w:rPr>
          <w:rFonts w:hint="eastAsia" w:ascii="仿宋_GB2312" w:eastAsia="仿宋_GB2312"/>
          <w:sz w:val="32"/>
          <w:szCs w:val="32"/>
        </w:rPr>
        <w:t>3. 要使用专业工具取用腐蚀性试剂，倒出的试剂不可再倾回原瓶中。倾倒液体试剂时应使瓶签朝向虎口，以免淌下的试剂污染或腐蚀瓶签。</w:t>
      </w:r>
    </w:p>
    <w:p w14:paraId="3413133C">
      <w:pPr>
        <w:ind w:firstLine="640" w:firstLineChars="200"/>
        <w:rPr>
          <w:rFonts w:ascii="仿宋_GB2312" w:eastAsia="仿宋_GB2312"/>
          <w:sz w:val="32"/>
          <w:szCs w:val="32"/>
        </w:rPr>
      </w:pPr>
      <w:r>
        <w:rPr>
          <w:rFonts w:hint="eastAsia" w:ascii="仿宋_GB2312" w:eastAsia="仿宋_GB2312"/>
          <w:sz w:val="32"/>
          <w:szCs w:val="32"/>
        </w:rPr>
        <w:t>4. 取用固体试剂时应遵守“只出不回，量用为出”的原则，倾出的试剂有余量者不得倒回原瓶。所用牛角匙应清洁干燥，不允许一匙多用。</w:t>
      </w:r>
    </w:p>
    <w:p w14:paraId="368ED919">
      <w:pPr>
        <w:ind w:firstLine="640" w:firstLineChars="200"/>
        <w:rPr>
          <w:rFonts w:ascii="仿宋_GB2312" w:eastAsia="仿宋_GB2312"/>
          <w:sz w:val="32"/>
          <w:szCs w:val="32"/>
        </w:rPr>
      </w:pPr>
      <w:r>
        <w:rPr>
          <w:rFonts w:hint="eastAsia" w:ascii="仿宋_GB2312" w:eastAsia="仿宋_GB2312"/>
          <w:sz w:val="32"/>
          <w:szCs w:val="32"/>
        </w:rPr>
        <w:t>5. 配制的试剂要按使用量的需要进行，并在容器上标明配制试剂名称、规格、浓度、配置时间、配制人姓名。每天使用后放回固定位置。</w:t>
      </w:r>
    </w:p>
    <w:p w14:paraId="30F6B766">
      <w:pPr>
        <w:ind w:firstLine="640" w:firstLineChars="200"/>
        <w:rPr>
          <w:rFonts w:ascii="仿宋_GB2312" w:eastAsia="仿宋_GB2312"/>
          <w:sz w:val="32"/>
          <w:szCs w:val="32"/>
        </w:rPr>
      </w:pPr>
      <w:r>
        <w:rPr>
          <w:rFonts w:hint="eastAsia" w:ascii="仿宋_GB2312" w:eastAsia="仿宋_GB2312"/>
          <w:sz w:val="32"/>
          <w:szCs w:val="32"/>
        </w:rPr>
        <w:t xml:space="preserve">6. 试剂取用后一般都用塞子盖紧，特别是挥发性的物质(如硝酸、盐酸、氨水)以及很多低沸点有机物(如乙醚、丙酮、甲醛、乙醛、氯仿、苯等)必须严密盖紧。有些吸湿性极强或遇水蒸气发生强烈水解的试剂，如五氧化二磷、无水氯化铝等，不仅要严密盖紧，还要蜡封。 </w:t>
      </w:r>
    </w:p>
    <w:p w14:paraId="104AECED">
      <w:pPr>
        <w:ind w:firstLine="640" w:firstLineChars="200"/>
        <w:rPr>
          <w:rFonts w:ascii="仿宋_GB2312" w:eastAsia="仿宋_GB2312"/>
          <w:sz w:val="32"/>
          <w:szCs w:val="32"/>
        </w:rPr>
      </w:pPr>
      <w:r>
        <w:rPr>
          <w:rFonts w:hint="eastAsia" w:ascii="仿宋_GB2312" w:eastAsia="仿宋_GB2312"/>
          <w:sz w:val="32"/>
          <w:szCs w:val="32"/>
        </w:rPr>
        <w:t>7. 配制的试剂除有特殊规定外，存放期不应超过三个月。</w:t>
      </w:r>
    </w:p>
    <w:p w14:paraId="69352CA8">
      <w:pPr>
        <w:spacing w:before="312" w:beforeLines="100" w:after="312" w:afterLines="100"/>
        <w:ind w:firstLine="640" w:firstLineChars="200"/>
        <w:rPr>
          <w:rFonts w:ascii="黑体" w:hAnsi="黑体" w:eastAsia="黑体"/>
          <w:sz w:val="32"/>
          <w:szCs w:val="32"/>
        </w:rPr>
      </w:pPr>
      <w:r>
        <w:rPr>
          <w:rFonts w:hint="eastAsia" w:ascii="黑体" w:hAnsi="黑体" w:eastAsia="黑体"/>
          <w:sz w:val="32"/>
          <w:szCs w:val="32"/>
        </w:rPr>
        <w:t>（四）化学试剂安全管理规范</w:t>
      </w:r>
    </w:p>
    <w:p w14:paraId="5A17CC9D">
      <w:pPr>
        <w:ind w:firstLine="640" w:firstLineChars="200"/>
        <w:rPr>
          <w:rFonts w:ascii="仿宋_GB2312" w:eastAsia="仿宋_GB2312"/>
          <w:sz w:val="32"/>
          <w:szCs w:val="32"/>
        </w:rPr>
      </w:pPr>
      <w:r>
        <w:rPr>
          <w:rFonts w:hint="eastAsia" w:ascii="仿宋_GB2312" w:eastAsia="仿宋_GB2312"/>
          <w:sz w:val="32"/>
          <w:szCs w:val="32"/>
        </w:rPr>
        <w:t>1. 存放化学试剂要专人管理，所有化学试剂必须有明显的标志。对字迹不清的标签要及时更换，对过期失效和没有标签的化学试剂不准使用，并要进行妥善处理。</w:t>
      </w:r>
    </w:p>
    <w:p w14:paraId="3648F051">
      <w:pPr>
        <w:ind w:firstLine="640" w:firstLineChars="200"/>
        <w:rPr>
          <w:rFonts w:ascii="仿宋_GB2312" w:eastAsia="仿宋_GB2312"/>
          <w:sz w:val="32"/>
          <w:szCs w:val="32"/>
        </w:rPr>
      </w:pPr>
      <w:r>
        <w:rPr>
          <w:rFonts w:hint="eastAsia" w:ascii="仿宋_GB2312" w:eastAsia="仿宋_GB2312"/>
          <w:sz w:val="32"/>
          <w:szCs w:val="32"/>
        </w:rPr>
        <w:t>2. 无标签化学试剂，不能擅自乱扔、乱倒，必须经化学处理后方可处置。实验室中摆放的化学试剂如长期不用，应放到化学试剂储藏室，统一管理。</w:t>
      </w:r>
    </w:p>
    <w:p w14:paraId="657D2433">
      <w:pPr>
        <w:ind w:firstLine="640" w:firstLineChars="200"/>
        <w:rPr>
          <w:rFonts w:ascii="仿宋_GB2312" w:eastAsia="仿宋_GB2312"/>
          <w:sz w:val="32"/>
          <w:szCs w:val="32"/>
        </w:rPr>
      </w:pPr>
      <w:r>
        <w:rPr>
          <w:rFonts w:hint="eastAsia" w:ascii="仿宋_GB2312" w:eastAsia="仿宋_GB2312"/>
          <w:sz w:val="32"/>
          <w:szCs w:val="32"/>
        </w:rPr>
        <w:t>3. 要加强对火源的管理。化学化学试剂储藏室（橱）周围及内部严禁火源；实验室的火源要远离易燃、易爆物品，有火源时，不能离人。</w:t>
      </w:r>
    </w:p>
    <w:p w14:paraId="0782AB66">
      <w:pPr>
        <w:ind w:firstLine="640" w:firstLineChars="200"/>
        <w:rPr>
          <w:rFonts w:ascii="仿宋_GB2312" w:eastAsia="仿宋_GB2312"/>
          <w:sz w:val="32"/>
          <w:szCs w:val="32"/>
        </w:rPr>
      </w:pPr>
      <w:r>
        <w:rPr>
          <w:rFonts w:hint="eastAsia" w:ascii="仿宋_GB2312" w:eastAsia="仿宋_GB2312"/>
          <w:sz w:val="32"/>
          <w:szCs w:val="32"/>
        </w:rPr>
        <w:t>4. 危险物品的采购和提运按公安部门和交通运输部门的有关规定办理。剧毒、放射性物体及其它危险物品，要单独存放，由双人双锁专人管理。存放剧毒物品的化学试剂柜应坚固、保险，要健全严格的领取使用登记。</w:t>
      </w:r>
    </w:p>
    <w:p w14:paraId="381B48A9">
      <w:pPr>
        <w:ind w:firstLine="640" w:firstLineChars="200"/>
        <w:rPr>
          <w:rFonts w:ascii="仿宋_GB2312" w:eastAsia="仿宋_GB2312"/>
          <w:sz w:val="32"/>
          <w:szCs w:val="32"/>
        </w:rPr>
      </w:pPr>
      <w:r>
        <w:rPr>
          <w:rFonts w:hint="eastAsia" w:ascii="仿宋_GB2312" w:eastAsia="仿宋_GB2312"/>
          <w:sz w:val="32"/>
          <w:szCs w:val="32"/>
        </w:rPr>
        <w:t>5. 要经常检查危险物品，防止因变质、分解造成自燃、自爆事故。对剧毒物品的容器、变质料、废渣及废水等应予妥善处理。</w:t>
      </w:r>
    </w:p>
    <w:p w14:paraId="688F24DA">
      <w:pPr>
        <w:ind w:firstLine="640" w:firstLineChars="200"/>
        <w:rPr>
          <w:rFonts w:ascii="仿宋_GB2312" w:eastAsia="仿宋_GB2312"/>
          <w:sz w:val="32"/>
          <w:szCs w:val="32"/>
        </w:rPr>
      </w:pPr>
      <w:r>
        <w:rPr>
          <w:rFonts w:hint="eastAsia" w:ascii="仿宋_GB2312" w:eastAsia="仿宋_GB2312"/>
          <w:sz w:val="32"/>
          <w:szCs w:val="32"/>
        </w:rPr>
        <w:t xml:space="preserve">6. 因使用不当或不慎造成人员伤害事故时，首先应抢救受伤人员，并及时上报。 </w:t>
      </w:r>
    </w:p>
    <w:p w14:paraId="2681F750">
      <w:pPr>
        <w:spacing w:before="312" w:beforeLines="100" w:after="312" w:afterLines="100"/>
        <w:ind w:firstLine="640" w:firstLineChars="200"/>
        <w:rPr>
          <w:rFonts w:ascii="黑体" w:hAnsi="黑体" w:eastAsia="黑体"/>
          <w:sz w:val="32"/>
          <w:szCs w:val="32"/>
        </w:rPr>
      </w:pPr>
      <w:r>
        <w:rPr>
          <w:rFonts w:hint="eastAsia" w:ascii="黑体" w:hAnsi="黑体" w:eastAsia="黑体"/>
          <w:sz w:val="32"/>
          <w:szCs w:val="32"/>
        </w:rPr>
        <w:t>（五）危险废弃物安全管理</w:t>
      </w:r>
    </w:p>
    <w:p w14:paraId="0FC3FD8C">
      <w:pPr>
        <w:ind w:firstLine="640" w:firstLineChars="200"/>
        <w:rPr>
          <w:rFonts w:ascii="仿宋_GB2312" w:eastAsia="仿宋_GB2312"/>
          <w:sz w:val="32"/>
          <w:szCs w:val="32"/>
        </w:rPr>
      </w:pPr>
      <w:r>
        <w:rPr>
          <w:rFonts w:hint="eastAsia" w:ascii="仿宋_GB2312" w:eastAsia="仿宋_GB2312"/>
          <w:sz w:val="32"/>
          <w:szCs w:val="32"/>
        </w:rPr>
        <w:t>1. 实验室产生的验废液废物不得随意丢弃，随意排入地面、地下管道以及任何水源，防止污染环境。实验废液废物要采取适当措施做“无害化”处理。</w:t>
      </w:r>
    </w:p>
    <w:p w14:paraId="4F738F97">
      <w:pPr>
        <w:ind w:firstLine="640" w:firstLineChars="200"/>
        <w:rPr>
          <w:rFonts w:ascii="仿宋_GB2312" w:eastAsia="仿宋_GB2312"/>
          <w:sz w:val="32"/>
          <w:szCs w:val="32"/>
        </w:rPr>
      </w:pPr>
      <w:r>
        <w:rPr>
          <w:rFonts w:hint="eastAsia" w:ascii="仿宋_GB2312" w:eastAsia="仿宋_GB2312"/>
          <w:sz w:val="32"/>
          <w:szCs w:val="32"/>
        </w:rPr>
        <w:t>2. 确实无法处理的危险废物必须收集、存储，并填写《实验室废液废物明细表》，由实验室管理处根据北京市环保局要求集中处理。</w:t>
      </w:r>
    </w:p>
    <w:p w14:paraId="79DCCCFB">
      <w:pPr>
        <w:ind w:firstLine="640" w:firstLineChars="200"/>
        <w:rPr>
          <w:rFonts w:ascii="仿宋_GB2312" w:eastAsia="仿宋_GB2312"/>
          <w:sz w:val="32"/>
          <w:szCs w:val="32"/>
        </w:rPr>
      </w:pPr>
      <w:r>
        <w:rPr>
          <w:rFonts w:hint="eastAsia" w:ascii="仿宋_GB2312" w:eastAsia="仿宋_GB2312"/>
          <w:sz w:val="32"/>
          <w:szCs w:val="32"/>
        </w:rPr>
        <w:t>3. 危险废物必须装入容器内，禁止将不相容（相互反应）的危险废物在同一容器内混装。有机和无机废物要分开放置。</w:t>
      </w:r>
    </w:p>
    <w:p w14:paraId="734131B6">
      <w:pPr>
        <w:ind w:firstLine="640" w:firstLineChars="200"/>
        <w:rPr>
          <w:rFonts w:ascii="仿宋_GB2312" w:eastAsia="仿宋_GB2312"/>
          <w:sz w:val="32"/>
          <w:szCs w:val="32"/>
        </w:rPr>
      </w:pPr>
      <w:r>
        <w:rPr>
          <w:rFonts w:hint="eastAsia" w:ascii="仿宋_GB2312" w:eastAsia="仿宋_GB2312"/>
          <w:sz w:val="32"/>
          <w:szCs w:val="32"/>
        </w:rPr>
        <w:t>4. 危险废物盛装容器必须完好无损（具有密封盖），容器材质满足相应的强度要求，容器材质和衬里与危险废物相容（不相互反应）。</w:t>
      </w:r>
    </w:p>
    <w:p w14:paraId="480CDF7C">
      <w:pPr>
        <w:ind w:firstLine="640" w:firstLineChars="200"/>
        <w:rPr>
          <w:rFonts w:ascii="仿宋_GB2312" w:eastAsia="仿宋_GB2312"/>
          <w:sz w:val="32"/>
          <w:szCs w:val="32"/>
        </w:rPr>
      </w:pPr>
      <w:r>
        <w:rPr>
          <w:rFonts w:hint="eastAsia" w:ascii="仿宋_GB2312" w:eastAsia="仿宋_GB2312"/>
          <w:sz w:val="32"/>
          <w:szCs w:val="32"/>
        </w:rPr>
        <w:t>5. 盛装危险废物的直接包装容器上必须粘贴标签，标注内容包括：中文化学名称（混合物标注主要废物名称）、危险情况、禁忌物。使用盛装容器原有标签，需保证标签不易脱落、文字清晰，标签标识与容器内危险废物一致。</w:t>
      </w:r>
    </w:p>
    <w:p w14:paraId="566F603C">
      <w:pPr>
        <w:ind w:firstLine="640" w:firstLineChars="200"/>
        <w:rPr>
          <w:rFonts w:ascii="仿宋_GB2312" w:eastAsia="仿宋_GB2312"/>
          <w:sz w:val="32"/>
          <w:szCs w:val="32"/>
        </w:rPr>
      </w:pPr>
      <w:r>
        <w:rPr>
          <w:rFonts w:hint="eastAsia" w:ascii="仿宋_GB2312" w:eastAsia="仿宋_GB2312"/>
          <w:sz w:val="32"/>
          <w:szCs w:val="32"/>
        </w:rPr>
        <w:t>6. 危险废物贮存设施，必须设置必要的警示标志及应急防护设施。</w:t>
      </w:r>
    </w:p>
    <w:p w14:paraId="0D33BCFD">
      <w:pPr>
        <w:spacing w:before="312" w:beforeLines="100" w:after="312" w:afterLines="100"/>
        <w:ind w:firstLine="640" w:firstLineChars="200"/>
        <w:rPr>
          <w:rFonts w:ascii="黑体" w:hAnsi="黑体" w:eastAsia="黑体"/>
          <w:sz w:val="32"/>
          <w:szCs w:val="32"/>
        </w:rPr>
      </w:pPr>
      <w:r>
        <w:rPr>
          <w:rFonts w:hint="eastAsia" w:ascii="黑体" w:hAnsi="黑体" w:eastAsia="黑体"/>
          <w:sz w:val="32"/>
          <w:szCs w:val="32"/>
        </w:rPr>
        <w:t>（六）实验室常用的几种危险化学试剂使用和保存时的注意事项</w:t>
      </w:r>
    </w:p>
    <w:p w14:paraId="243B6425">
      <w:pPr>
        <w:ind w:firstLine="640" w:firstLineChars="200"/>
        <w:rPr>
          <w:rFonts w:ascii="仿宋_GB2312" w:eastAsia="仿宋_GB2312"/>
          <w:sz w:val="32"/>
          <w:szCs w:val="32"/>
        </w:rPr>
      </w:pPr>
      <w:r>
        <w:rPr>
          <w:rFonts w:hint="eastAsia" w:ascii="仿宋_GB2312" w:eastAsia="仿宋_GB2312"/>
          <w:sz w:val="32"/>
          <w:szCs w:val="32"/>
        </w:rPr>
        <w:t>1. 定氮用的浓硫酸和定钾用的各种试剂溶液尤须严防NH3的污染，否则会引起分析结果的严重错误。氨水和氢氧化钠吸收空气中的二氧化碳后，对钙、镁、氮的测定也能产生干扰。</w:t>
      </w:r>
    </w:p>
    <w:p w14:paraId="08DC7626">
      <w:pPr>
        <w:ind w:firstLine="640" w:firstLineChars="200"/>
        <w:rPr>
          <w:rFonts w:ascii="仿宋_GB2312" w:eastAsia="仿宋_GB2312"/>
          <w:sz w:val="32"/>
          <w:szCs w:val="32"/>
        </w:rPr>
      </w:pPr>
      <w:r>
        <w:rPr>
          <w:rFonts w:hint="eastAsia" w:ascii="仿宋_GB2312" w:eastAsia="仿宋_GB2312"/>
          <w:sz w:val="32"/>
          <w:szCs w:val="32"/>
        </w:rPr>
        <w:t>2. 开启氨水、乙醚等易挥发性试剂时须充分冷却、瓶口不要对着人，慎防试剂喷出发生事故。</w:t>
      </w:r>
    </w:p>
    <w:p w14:paraId="6742F9F9">
      <w:pPr>
        <w:ind w:firstLine="640" w:firstLineChars="200"/>
        <w:rPr>
          <w:rFonts w:ascii="仿宋_GB2312" w:eastAsia="仿宋_GB2312"/>
          <w:sz w:val="32"/>
          <w:szCs w:val="32"/>
        </w:rPr>
      </w:pPr>
      <w:r>
        <w:rPr>
          <w:rFonts w:hint="eastAsia" w:ascii="仿宋_GB2312" w:eastAsia="仿宋_GB2312"/>
          <w:sz w:val="32"/>
          <w:szCs w:val="32"/>
        </w:rPr>
        <w:t>3. 过氧化氢溶液能溶解玻璃的碱质而加速过氧化氢的分解，所以须用塑料瓶或内壁涂蜡的玻璃瓶贮藏；波长为320-380nm的光线也会加速过氧化氢的分解，故最好贮于棕色瓶中，并藏于阴凉处。</w:t>
      </w:r>
    </w:p>
    <w:p w14:paraId="101E774E">
      <w:pPr>
        <w:ind w:firstLine="640" w:firstLineChars="200"/>
        <w:rPr>
          <w:rFonts w:ascii="仿宋_GB2312" w:eastAsia="仿宋_GB2312"/>
          <w:sz w:val="32"/>
          <w:szCs w:val="32"/>
        </w:rPr>
      </w:pPr>
      <w:r>
        <w:rPr>
          <w:rFonts w:hint="eastAsia" w:ascii="仿宋_GB2312" w:eastAsia="仿宋_GB2312"/>
          <w:sz w:val="32"/>
          <w:szCs w:val="32"/>
        </w:rPr>
        <w:t xml:space="preserve">4. 高氯酸的浓度在700g.kg-1则比较安全。注意高氯酸不能和有机物接触，否则易发生爆炸。 </w:t>
      </w:r>
    </w:p>
    <w:p w14:paraId="7D48F85A">
      <w:pPr>
        <w:ind w:firstLine="640" w:firstLineChars="200"/>
        <w:rPr>
          <w:rFonts w:ascii="仿宋_GB2312" w:eastAsia="仿宋_GB2312"/>
          <w:sz w:val="32"/>
          <w:szCs w:val="32"/>
        </w:rPr>
      </w:pPr>
      <w:r>
        <w:rPr>
          <w:rFonts w:hint="eastAsia" w:ascii="仿宋_GB2312" w:eastAsia="仿宋_GB2312"/>
          <w:sz w:val="32"/>
          <w:szCs w:val="32"/>
        </w:rPr>
        <w:t>5. 氟化氢有很强对的腐蚀性和毒性，除能腐蚀玻璃以外，滴在皮肤上即产生难以痊愈的烧伤，特别是在指甲上。因此，使用氟化氢时应戴上橡皮手套，并在通风橱中进行操作。</w:t>
      </w:r>
    </w:p>
    <w:p w14:paraId="688416AF">
      <w:pPr>
        <w:ind w:firstLine="640" w:firstLineChars="200"/>
        <w:rPr>
          <w:rFonts w:ascii="仿宋_GB2312" w:eastAsia="仿宋_GB2312"/>
          <w:sz w:val="32"/>
          <w:szCs w:val="32"/>
        </w:rPr>
      </w:pPr>
      <w:r>
        <w:rPr>
          <w:rFonts w:hint="eastAsia" w:ascii="仿宋_GB2312" w:eastAsia="仿宋_GB2312"/>
          <w:sz w:val="32"/>
          <w:szCs w:val="32"/>
        </w:rPr>
        <w:t>6. 氯化亚锡等易被空气氧化或吸湿的试剂，必须注意密封保存。</w:t>
      </w:r>
    </w:p>
    <w:p w14:paraId="7EA5D95D">
      <w:pPr>
        <w:ind w:firstLine="640" w:firstLineChars="200"/>
        <w:rPr>
          <w:rFonts w:ascii="仿宋_GB2312" w:eastAsia="仿宋_GB2312"/>
          <w:sz w:val="32"/>
          <w:szCs w:val="32"/>
        </w:rPr>
      </w:pPr>
      <w:r>
        <w:rPr>
          <w:rFonts w:hint="eastAsia" w:ascii="仿宋_GB2312" w:eastAsia="仿宋_GB2312"/>
          <w:sz w:val="32"/>
          <w:szCs w:val="32"/>
        </w:rPr>
        <w:t xml:space="preserve">7. 在空气里能自燃的白磷保存在水中。活泼的金属钾、钠要保存在煤油中。 </w:t>
      </w:r>
    </w:p>
    <w:p w14:paraId="7EAC7330">
      <w:pPr>
        <w:ind w:firstLine="640" w:firstLineChars="200"/>
        <w:rPr>
          <w:rFonts w:ascii="仿宋_GB2312" w:eastAsia="仿宋_GB2312"/>
          <w:sz w:val="32"/>
          <w:szCs w:val="32"/>
        </w:rPr>
      </w:pPr>
      <w:r>
        <w:rPr>
          <w:rFonts w:hint="eastAsia" w:ascii="仿宋_GB2312" w:eastAsia="仿宋_GB2312"/>
          <w:sz w:val="32"/>
          <w:szCs w:val="32"/>
        </w:rPr>
        <w:t>8. 使用易燃易爆气体时，盛装氧、氢等气的气瓶应与实验室相应设施隔离。使用电炉、酒精灯等要远离化学易燃物品。</w:t>
      </w:r>
    </w:p>
    <w:p w14:paraId="529E6762">
      <w:pPr>
        <w:ind w:firstLine="640" w:firstLineChars="200"/>
        <w:rPr>
          <w:rFonts w:ascii="仿宋_GB2312" w:eastAsia="仿宋_GB2312"/>
          <w:sz w:val="32"/>
          <w:szCs w:val="32"/>
        </w:rPr>
      </w:pPr>
      <w:r>
        <w:rPr>
          <w:rFonts w:hint="eastAsia" w:ascii="仿宋_GB2312" w:eastAsia="仿宋_GB2312"/>
          <w:sz w:val="32"/>
          <w:szCs w:val="32"/>
        </w:rPr>
        <w:t>9. 做易燃液体的蒸馏、回收、回流、提取操作时，要专人负责，在专用设施内进行，周围不得放置化学易燃危险物品。</w:t>
      </w:r>
    </w:p>
    <w:p w14:paraId="0F976E88">
      <w:pPr>
        <w:ind w:firstLine="640" w:firstLineChars="200"/>
        <w:rPr>
          <w:rFonts w:ascii="仿宋_GB2312" w:eastAsia="仿宋_GB2312"/>
          <w:sz w:val="32"/>
          <w:szCs w:val="32"/>
        </w:rPr>
      </w:pPr>
      <w:r>
        <w:rPr>
          <w:rFonts w:hint="eastAsia" w:ascii="仿宋_GB2312" w:eastAsia="仿宋_GB2312"/>
          <w:sz w:val="32"/>
          <w:szCs w:val="32"/>
        </w:rPr>
        <w:t>10. 使用有毒物质或进行会产生有害气体的实验时，应在不燃结构的通风橱内进行。</w:t>
      </w:r>
    </w:p>
    <w:p w14:paraId="36B5C6D7">
      <w:pPr>
        <w:ind w:firstLine="640" w:firstLineChars="200"/>
        <w:rPr>
          <w:rFonts w:ascii="仿宋_GB2312" w:eastAsia="仿宋_GB2312"/>
          <w:sz w:val="32"/>
          <w:szCs w:val="32"/>
        </w:rPr>
      </w:pPr>
    </w:p>
    <w:p w14:paraId="33C91B66">
      <w:pPr>
        <w:ind w:firstLine="640" w:firstLineChars="200"/>
        <w:rPr>
          <w:rFonts w:ascii="仿宋_GB2312" w:eastAsia="仿宋_GB2312"/>
          <w:sz w:val="32"/>
          <w:szCs w:val="32"/>
        </w:rPr>
      </w:pPr>
    </w:p>
    <w:p w14:paraId="2AC5AEBE">
      <w:pPr>
        <w:ind w:firstLine="640" w:firstLineChars="200"/>
        <w:jc w:val="right"/>
        <w:rPr>
          <w:rFonts w:ascii="仿宋_GB2312" w:eastAsia="仿宋_GB2312"/>
          <w:sz w:val="32"/>
          <w:szCs w:val="32"/>
        </w:rPr>
      </w:pPr>
      <w:r>
        <w:rPr>
          <w:rFonts w:hint="eastAsia" w:ascii="仿宋_GB2312" w:eastAsia="仿宋_GB2312"/>
          <w:sz w:val="32"/>
          <w:szCs w:val="32"/>
        </w:rPr>
        <w:t>草业与草原学院</w:t>
      </w:r>
    </w:p>
    <w:p w14:paraId="4CD866B2">
      <w:pPr>
        <w:ind w:firstLine="640" w:firstLineChars="200"/>
        <w:jc w:val="righ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YjU2NzZiOGU3NWQ2MzBkODAwNTk0MjlmNzFhNWEifQ=="/>
  </w:docVars>
  <w:rsids>
    <w:rsidRoot w:val="68EB1416"/>
    <w:rsid w:val="000F2E95"/>
    <w:rsid w:val="001A6BE0"/>
    <w:rsid w:val="004405E9"/>
    <w:rsid w:val="00497781"/>
    <w:rsid w:val="004E60AC"/>
    <w:rsid w:val="00626B7E"/>
    <w:rsid w:val="008C383A"/>
    <w:rsid w:val="0097570E"/>
    <w:rsid w:val="00B154FB"/>
    <w:rsid w:val="00B35F96"/>
    <w:rsid w:val="00F94885"/>
    <w:rsid w:val="08E43DAD"/>
    <w:rsid w:val="0F8B6FF0"/>
    <w:rsid w:val="168A7E6B"/>
    <w:rsid w:val="16D26F52"/>
    <w:rsid w:val="246102B6"/>
    <w:rsid w:val="26B86EAC"/>
    <w:rsid w:val="278E54F6"/>
    <w:rsid w:val="2B0674C1"/>
    <w:rsid w:val="2F61560E"/>
    <w:rsid w:val="317E57B5"/>
    <w:rsid w:val="32C24615"/>
    <w:rsid w:val="386679A0"/>
    <w:rsid w:val="3D1837B0"/>
    <w:rsid w:val="49C516FE"/>
    <w:rsid w:val="4BC21218"/>
    <w:rsid w:val="4D624A6B"/>
    <w:rsid w:val="4D85309A"/>
    <w:rsid w:val="516709BE"/>
    <w:rsid w:val="58C83E84"/>
    <w:rsid w:val="59623416"/>
    <w:rsid w:val="59DF23EC"/>
    <w:rsid w:val="5A3F0176"/>
    <w:rsid w:val="5BB646A6"/>
    <w:rsid w:val="5C2B4D9A"/>
    <w:rsid w:val="62A97451"/>
    <w:rsid w:val="63C962EF"/>
    <w:rsid w:val="68EB1416"/>
    <w:rsid w:val="731F1583"/>
    <w:rsid w:val="7B96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CF1E3-FE3B-4ED2-AD88-A9782FD4A24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3101</Words>
  <Characters>3176</Characters>
  <Lines>23</Lines>
  <Paragraphs>6</Paragraphs>
  <TotalTime>0</TotalTime>
  <ScaleCrop>false</ScaleCrop>
  <LinksUpToDate>false</LinksUpToDate>
  <CharactersWithSpaces>3287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2020-09-16T02:29:00Z</dcterms:created>
  <dc:creator>心灵</dc:creator>
  <cp:lastModifiedBy>心灵</cp:lastModifiedBy>
  <dcterms:modified xsi:type="dcterms:W3CDTF">2025-05-23T07:47:52Z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1BA359DDDF3E451D80B87CF7CE745FE7</vt:lpwstr>
  </property>
  <property fmtid="{D5CDD505-2E9C-101B-9397-08002B2CF9AE}" pid="4" name="KSOTemplateDocerSaveRecord">
    <vt:lpwstr>eyJoZGlkIjoiZDI4YjU2NzZiOGU3NWQ2MzBkODAwNTk0MjlmNzFhNWEiLCJ1c2VySWQiOiIzMjk5ODUxMzAifQ==</vt:lpwstr>
  </property>
</Properties>
</file>