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40"/>
        </w:tabs>
        <w:spacing w:line="360" w:lineRule="auto"/>
        <w:jc w:val="center"/>
        <w:rPr>
          <w:rFonts w:ascii="宋体" w:hAnsi="宋体"/>
          <w:b/>
          <w:szCs w:val="21"/>
        </w:rPr>
      </w:pPr>
      <w:bookmarkStart w:id="0" w:name="_Toc396494917"/>
      <w:bookmarkStart w:id="1" w:name="_Toc396495576"/>
      <w:r>
        <w:rPr>
          <w:rFonts w:hint="eastAsia"/>
          <w:b/>
          <w:sz w:val="28"/>
          <w:szCs w:val="28"/>
        </w:rPr>
        <w:t>北京林业大学研究生先进班集体评选办法</w:t>
      </w:r>
      <w:bookmarkEnd w:id="0"/>
      <w:bookmarkEnd w:id="1"/>
    </w:p>
    <w:p>
      <w:pPr>
        <w:pStyle w:val="2"/>
        <w:tabs>
          <w:tab w:val="left" w:pos="540"/>
        </w:tabs>
        <w:spacing w:after="0" w:line="300" w:lineRule="auto"/>
        <w:jc w:val="center"/>
        <w:rPr>
          <w:rFonts w:hint="eastAsia" w:ascii="宋体" w:hAnsi="宋体"/>
          <w:szCs w:val="21"/>
        </w:rPr>
      </w:pPr>
      <w:r>
        <w:rPr>
          <w:rFonts w:hint="eastAsia" w:ascii="宋体" w:hAnsi="宋体"/>
          <w:szCs w:val="21"/>
        </w:rPr>
        <w:t>北林研工发〔201</w:t>
      </w:r>
      <w:r>
        <w:rPr>
          <w:rFonts w:ascii="宋体" w:hAnsi="宋体"/>
          <w:szCs w:val="21"/>
        </w:rPr>
        <w:t>9</w:t>
      </w:r>
      <w:r>
        <w:rPr>
          <w:rFonts w:hint="eastAsia" w:ascii="宋体" w:hAnsi="宋体"/>
          <w:szCs w:val="21"/>
        </w:rPr>
        <w:t>〕</w:t>
      </w:r>
      <w:r>
        <w:rPr>
          <w:rFonts w:ascii="宋体" w:hAnsi="宋体"/>
          <w:szCs w:val="21"/>
        </w:rPr>
        <w:t>14</w:t>
      </w:r>
      <w:r>
        <w:rPr>
          <w:rFonts w:hint="eastAsia" w:ascii="宋体" w:hAnsi="宋体"/>
          <w:szCs w:val="21"/>
        </w:rPr>
        <w:t>号</w:t>
      </w:r>
    </w:p>
    <w:p>
      <w:pPr>
        <w:pStyle w:val="2"/>
        <w:tabs>
          <w:tab w:val="left" w:pos="540"/>
        </w:tabs>
        <w:spacing w:after="0" w:line="300" w:lineRule="auto"/>
        <w:jc w:val="center"/>
        <w:rPr>
          <w:rFonts w:ascii="宋体" w:hAnsi="宋体"/>
          <w:szCs w:val="21"/>
        </w:rPr>
      </w:pPr>
    </w:p>
    <w:p>
      <w:pPr>
        <w:pStyle w:val="2"/>
        <w:tabs>
          <w:tab w:val="left" w:pos="540"/>
        </w:tabs>
        <w:spacing w:after="0" w:line="360" w:lineRule="auto"/>
        <w:ind w:firstLine="560"/>
        <w:rPr>
          <w:rFonts w:ascii="宋体" w:hAnsi="宋体"/>
          <w:szCs w:val="21"/>
        </w:rPr>
      </w:pPr>
      <w:r>
        <w:rPr>
          <w:rFonts w:hint="eastAsia" w:ascii="宋体" w:hAnsi="宋体"/>
          <w:szCs w:val="21"/>
        </w:rPr>
        <w:t>为了鼓励研究生班集体形成良好班风、学风，使研究生在校学习期间有一个朝气蓬勃、友爱互助，学术氛围浓厚的集体环境，为研究生德、智、体、美、劳全面发展创造良好条件，特开展研究生先进班集体评选活动。</w:t>
      </w:r>
    </w:p>
    <w:p>
      <w:pPr>
        <w:tabs>
          <w:tab w:val="left" w:pos="540"/>
          <w:tab w:val="left" w:pos="720"/>
        </w:tabs>
        <w:spacing w:line="360" w:lineRule="auto"/>
        <w:rPr>
          <w:rFonts w:ascii="宋体" w:hAnsi="宋体"/>
          <w:b/>
          <w:szCs w:val="21"/>
        </w:rPr>
      </w:pPr>
      <w:r>
        <w:rPr>
          <w:rFonts w:hint="eastAsia" w:ascii="宋体" w:hAnsi="宋体"/>
          <w:b/>
          <w:szCs w:val="21"/>
        </w:rPr>
        <w:t>一、评选时间</w:t>
      </w:r>
    </w:p>
    <w:p>
      <w:pPr>
        <w:tabs>
          <w:tab w:val="left" w:pos="540"/>
        </w:tabs>
        <w:spacing w:line="360" w:lineRule="auto"/>
        <w:ind w:firstLine="420" w:firstLineChars="200"/>
        <w:rPr>
          <w:rFonts w:ascii="宋体" w:hAnsi="宋体"/>
          <w:szCs w:val="21"/>
        </w:rPr>
      </w:pPr>
      <w:r>
        <w:rPr>
          <w:rFonts w:hint="eastAsia" w:ascii="宋体" w:hAnsi="宋体"/>
          <w:szCs w:val="21"/>
        </w:rPr>
        <w:t>每学年评奖一次，时间与研究生优秀奖学金评定同步进行评定依据时间为上一年度9月1日到当年8月3</w:t>
      </w:r>
      <w:r>
        <w:rPr>
          <w:rFonts w:ascii="宋体" w:hAnsi="宋体"/>
          <w:szCs w:val="21"/>
        </w:rPr>
        <w:t>1</w:t>
      </w:r>
      <w:r>
        <w:rPr>
          <w:rFonts w:hint="eastAsia" w:ascii="宋体" w:hAnsi="宋体"/>
          <w:szCs w:val="21"/>
        </w:rPr>
        <w:t>。</w:t>
      </w:r>
    </w:p>
    <w:p>
      <w:pPr>
        <w:tabs>
          <w:tab w:val="left" w:pos="540"/>
          <w:tab w:val="left" w:pos="720"/>
        </w:tabs>
        <w:spacing w:line="360" w:lineRule="auto"/>
        <w:rPr>
          <w:rFonts w:ascii="宋体" w:hAnsi="宋体"/>
          <w:b/>
          <w:szCs w:val="21"/>
        </w:rPr>
      </w:pPr>
      <w:r>
        <w:rPr>
          <w:rFonts w:hint="eastAsia" w:ascii="宋体" w:hAnsi="宋体"/>
          <w:b/>
          <w:szCs w:val="21"/>
        </w:rPr>
        <w:t>二、基本条件</w:t>
      </w:r>
    </w:p>
    <w:p>
      <w:pPr>
        <w:tabs>
          <w:tab w:val="left" w:pos="540"/>
        </w:tabs>
        <w:spacing w:line="360" w:lineRule="auto"/>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w:t>
      </w:r>
      <w:r>
        <w:rPr>
          <w:rFonts w:hint="eastAsia" w:ascii="宋体" w:hAnsi="宋体"/>
          <w:szCs w:val="21"/>
        </w:rPr>
        <w:t>班级成员均热爱社会主义祖国，拥护中国共产党的领导；</w:t>
      </w:r>
    </w:p>
    <w:p>
      <w:pPr>
        <w:tabs>
          <w:tab w:val="left" w:pos="540"/>
        </w:tabs>
        <w:spacing w:line="360" w:lineRule="auto"/>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班级成员均遵守宪法和法律，遵守高等学校规章制度；</w:t>
      </w:r>
    </w:p>
    <w:p>
      <w:pPr>
        <w:tabs>
          <w:tab w:val="left" w:pos="540"/>
        </w:tabs>
        <w:spacing w:line="360" w:lineRule="auto"/>
        <w:ind w:firstLine="420" w:firstLineChars="200"/>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党团支部和班委会讲团结、有朝气、有凝聚力。</w:t>
      </w:r>
    </w:p>
    <w:p>
      <w:pPr>
        <w:tabs>
          <w:tab w:val="left" w:pos="540"/>
        </w:tabs>
        <w:spacing w:line="360" w:lineRule="auto"/>
        <w:ind w:firstLine="420" w:firstLineChars="200"/>
        <w:rPr>
          <w:rFonts w:ascii="宋体" w:hAnsi="宋体"/>
          <w:szCs w:val="21"/>
        </w:rPr>
      </w:pPr>
      <w:r>
        <w:rPr>
          <w:rFonts w:ascii="宋体" w:hAnsi="宋体"/>
          <w:szCs w:val="21"/>
        </w:rPr>
        <w:t>4.</w:t>
      </w:r>
      <w:r>
        <w:rPr>
          <w:rFonts w:hint="eastAsia" w:ascii="宋体" w:hAnsi="宋体"/>
          <w:szCs w:val="21"/>
        </w:rPr>
        <w:t>坚持正常的党团组织活动，有丰富的集体活动。</w:t>
      </w:r>
    </w:p>
    <w:p>
      <w:pPr>
        <w:tabs>
          <w:tab w:val="left" w:pos="540"/>
        </w:tabs>
        <w:spacing w:line="360" w:lineRule="auto"/>
        <w:ind w:firstLine="420" w:firstLineChars="200"/>
        <w:rPr>
          <w:rFonts w:ascii="宋体" w:hAnsi="宋体"/>
          <w:szCs w:val="21"/>
        </w:rPr>
      </w:pPr>
      <w:r>
        <w:rPr>
          <w:rFonts w:ascii="宋体" w:hAnsi="宋体"/>
          <w:szCs w:val="21"/>
        </w:rPr>
        <w:t>5.</w:t>
      </w:r>
      <w:r>
        <w:rPr>
          <w:rFonts w:hint="eastAsia" w:ascii="宋体" w:hAnsi="宋体"/>
          <w:szCs w:val="21"/>
        </w:rPr>
        <w:t>学术气氛浓厚，全班同学学习目的明确，学习态度端正。</w:t>
      </w:r>
    </w:p>
    <w:p>
      <w:pPr>
        <w:tabs>
          <w:tab w:val="left" w:pos="540"/>
        </w:tabs>
        <w:spacing w:line="360" w:lineRule="auto"/>
        <w:ind w:firstLine="420" w:firstLineChars="200"/>
        <w:rPr>
          <w:rFonts w:ascii="宋体" w:hAnsi="宋体"/>
          <w:szCs w:val="21"/>
        </w:rPr>
      </w:pPr>
      <w:r>
        <w:rPr>
          <w:rFonts w:ascii="宋体" w:hAnsi="宋体"/>
          <w:szCs w:val="21"/>
        </w:rPr>
        <w:t>6.</w:t>
      </w:r>
      <w:r>
        <w:rPr>
          <w:rFonts w:hint="eastAsia" w:ascii="宋体" w:hAnsi="宋体"/>
          <w:szCs w:val="21"/>
        </w:rPr>
        <w:t>班风良好，同学之间团结友爱，互相帮助，有强烈的集体荣誉感。</w:t>
      </w:r>
    </w:p>
    <w:p>
      <w:pPr>
        <w:tabs>
          <w:tab w:val="left" w:pos="540"/>
        </w:tabs>
        <w:spacing w:line="360" w:lineRule="auto"/>
        <w:ind w:firstLine="420" w:firstLineChars="200"/>
        <w:rPr>
          <w:rFonts w:ascii="宋体" w:hAnsi="宋体"/>
          <w:szCs w:val="21"/>
        </w:rPr>
      </w:pPr>
      <w:r>
        <w:rPr>
          <w:rFonts w:ascii="宋体" w:hAnsi="宋体"/>
          <w:szCs w:val="21"/>
        </w:rPr>
        <w:t>7.</w:t>
      </w:r>
      <w:r>
        <w:rPr>
          <w:rFonts w:hint="eastAsia" w:ascii="宋体" w:hAnsi="宋体"/>
          <w:szCs w:val="21"/>
        </w:rPr>
        <w:t>积极配合学校、学院和校院两级研究生会开展各类活动。</w:t>
      </w:r>
    </w:p>
    <w:p>
      <w:pPr>
        <w:tabs>
          <w:tab w:val="left" w:pos="540"/>
          <w:tab w:val="left" w:pos="720"/>
        </w:tabs>
        <w:spacing w:line="360" w:lineRule="auto"/>
        <w:rPr>
          <w:rFonts w:ascii="宋体" w:hAnsi="宋体"/>
          <w:b/>
          <w:szCs w:val="21"/>
        </w:rPr>
      </w:pPr>
      <w:r>
        <w:rPr>
          <w:rFonts w:hint="eastAsia" w:ascii="宋体" w:hAnsi="宋体"/>
          <w:b/>
          <w:szCs w:val="21"/>
        </w:rPr>
        <w:t>三、优先条件</w:t>
      </w:r>
    </w:p>
    <w:p>
      <w:pPr>
        <w:tabs>
          <w:tab w:val="left" w:pos="540"/>
        </w:tabs>
        <w:spacing w:line="360" w:lineRule="auto"/>
        <w:ind w:firstLine="420" w:firstLineChars="200"/>
        <w:rPr>
          <w:rFonts w:ascii="宋体" w:hAnsi="宋体"/>
          <w:szCs w:val="21"/>
        </w:rPr>
      </w:pPr>
      <w:r>
        <w:rPr>
          <w:rFonts w:hint="eastAsia" w:ascii="宋体" w:hAnsi="宋体"/>
          <w:szCs w:val="21"/>
        </w:rPr>
        <w:t>1.班级参加校、院集体活动出勤率在80%以上。</w:t>
      </w:r>
    </w:p>
    <w:p>
      <w:pPr>
        <w:tabs>
          <w:tab w:val="left" w:pos="540"/>
        </w:tabs>
        <w:spacing w:line="360" w:lineRule="auto"/>
        <w:ind w:firstLine="420" w:firstLineChars="200"/>
        <w:rPr>
          <w:rFonts w:ascii="宋体" w:hAnsi="宋体"/>
          <w:szCs w:val="21"/>
        </w:rPr>
      </w:pPr>
      <w:r>
        <w:rPr>
          <w:rFonts w:hint="eastAsia" w:ascii="宋体" w:hAnsi="宋体"/>
          <w:szCs w:val="21"/>
        </w:rPr>
        <w:t>2.班级成员能遵守学校各项规章制度，按时注册率达90%以上。</w:t>
      </w:r>
    </w:p>
    <w:p>
      <w:pPr>
        <w:tabs>
          <w:tab w:val="left" w:pos="540"/>
        </w:tabs>
        <w:spacing w:line="360" w:lineRule="auto"/>
        <w:ind w:firstLine="420" w:firstLineChars="200"/>
        <w:rPr>
          <w:rFonts w:ascii="宋体" w:hAnsi="宋体"/>
          <w:szCs w:val="21"/>
        </w:rPr>
      </w:pPr>
      <w:r>
        <w:rPr>
          <w:rFonts w:hint="eastAsia" w:ascii="宋体" w:hAnsi="宋体"/>
          <w:szCs w:val="21"/>
        </w:rPr>
        <w:t>3.班级成员在社会工作、志愿服务、见义勇为、自强不息等方面表现突出并取得积极影响者。</w:t>
      </w:r>
    </w:p>
    <w:p>
      <w:pPr>
        <w:tabs>
          <w:tab w:val="left" w:pos="540"/>
        </w:tabs>
        <w:spacing w:line="360" w:lineRule="auto"/>
        <w:ind w:firstLine="420" w:firstLineChars="200"/>
        <w:rPr>
          <w:rFonts w:ascii="宋体" w:hAnsi="宋体"/>
          <w:szCs w:val="21"/>
        </w:rPr>
      </w:pPr>
      <w:r>
        <w:rPr>
          <w:rFonts w:hint="eastAsia" w:ascii="宋体" w:hAnsi="宋体"/>
          <w:szCs w:val="21"/>
        </w:rPr>
        <w:t>上一学年班级成员有下列情况之一者不能参评：</w:t>
      </w:r>
    </w:p>
    <w:p>
      <w:pPr>
        <w:tabs>
          <w:tab w:val="left" w:pos="540"/>
        </w:tabs>
        <w:spacing w:line="360" w:lineRule="auto"/>
        <w:ind w:firstLine="420" w:firstLineChars="200"/>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违反国家法律、校纪校规受到纪律处分者；</w:t>
      </w:r>
    </w:p>
    <w:p>
      <w:pPr>
        <w:tabs>
          <w:tab w:val="left" w:pos="540"/>
        </w:tabs>
        <w:spacing w:line="360" w:lineRule="auto"/>
        <w:ind w:firstLine="420" w:firstLineChars="200"/>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有抄袭剽窃、弄虚作假等学术不端行为者；</w:t>
      </w:r>
    </w:p>
    <w:p>
      <w:pPr>
        <w:tabs>
          <w:tab w:val="left" w:pos="540"/>
        </w:tabs>
        <w:spacing w:line="360" w:lineRule="auto"/>
        <w:ind w:firstLine="420" w:firstLineChars="200"/>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有课程不及格者；</w:t>
      </w:r>
    </w:p>
    <w:p>
      <w:pPr>
        <w:tabs>
          <w:tab w:val="left" w:pos="540"/>
        </w:tabs>
        <w:spacing w:line="360" w:lineRule="auto"/>
        <w:ind w:firstLine="420"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未按时办理注册手续等违反研究生学籍管理规定者；</w:t>
      </w:r>
    </w:p>
    <w:p>
      <w:pPr>
        <w:tabs>
          <w:tab w:val="left" w:pos="540"/>
          <w:tab w:val="left" w:pos="720"/>
        </w:tabs>
        <w:spacing w:line="360" w:lineRule="auto"/>
        <w:rPr>
          <w:rFonts w:ascii="宋体" w:hAnsi="宋体"/>
          <w:b/>
          <w:szCs w:val="21"/>
        </w:rPr>
      </w:pPr>
      <w:r>
        <w:rPr>
          <w:rFonts w:hint="eastAsia" w:ascii="宋体" w:hAnsi="宋体"/>
          <w:b/>
          <w:szCs w:val="21"/>
        </w:rPr>
        <w:t>四、表彰</w:t>
      </w:r>
    </w:p>
    <w:p>
      <w:pPr>
        <w:tabs>
          <w:tab w:val="left" w:pos="540"/>
        </w:tabs>
        <w:spacing w:line="360" w:lineRule="auto"/>
        <w:ind w:left="420" w:leftChars="200" w:firstLine="105" w:firstLineChars="50"/>
        <w:rPr>
          <w:rFonts w:ascii="宋体" w:hAnsi="宋体"/>
          <w:szCs w:val="21"/>
        </w:rPr>
      </w:pPr>
      <w:r>
        <w:rPr>
          <w:rFonts w:hint="eastAsia" w:ascii="宋体" w:hAnsi="宋体"/>
          <w:szCs w:val="21"/>
        </w:rPr>
        <w:t>1</w:t>
      </w:r>
      <w:r>
        <w:rPr>
          <w:rFonts w:hint="eastAsia" w:ascii="宋体" w:hAnsi="宋体"/>
          <w:szCs w:val="21"/>
          <w:lang w:eastAsia="zh-CN"/>
        </w:rPr>
        <w:t>.</w:t>
      </w:r>
      <w:r>
        <w:rPr>
          <w:rFonts w:hint="eastAsia" w:ascii="宋体" w:hAnsi="宋体"/>
          <w:szCs w:val="21"/>
        </w:rPr>
        <w:t>先进班集体评定根据各学院研究生班级数分配各学院先进班集体名额；</w:t>
      </w:r>
    </w:p>
    <w:p>
      <w:pPr>
        <w:tabs>
          <w:tab w:val="left" w:pos="540"/>
        </w:tabs>
        <w:spacing w:line="360" w:lineRule="auto"/>
        <w:ind w:firstLine="525" w:firstLineChars="250"/>
        <w:rPr>
          <w:rFonts w:ascii="宋体" w:hAnsi="宋体"/>
          <w:szCs w:val="21"/>
        </w:rPr>
      </w:pPr>
      <w:r>
        <w:rPr>
          <w:rFonts w:hint="eastAsia" w:ascii="宋体" w:hAnsi="宋体"/>
          <w:szCs w:val="21"/>
        </w:rPr>
        <w:t>2</w:t>
      </w:r>
      <w:r>
        <w:rPr>
          <w:rFonts w:hint="eastAsia" w:ascii="宋体" w:hAnsi="宋体"/>
          <w:szCs w:val="21"/>
          <w:lang w:eastAsia="zh-CN"/>
        </w:rPr>
        <w:t>.</w:t>
      </w:r>
      <w:r>
        <w:rPr>
          <w:rFonts w:hint="eastAsia" w:ascii="宋体" w:hAnsi="宋体"/>
          <w:szCs w:val="21"/>
        </w:rPr>
        <w:t>符合评定条件的研究生班级填写《北京林业大学研究生先进班集体申请表》，提交学院奖学金评审委员会，经审核通过后确定获奖名单，并在本学院进行5个工作日的公示。</w:t>
      </w:r>
    </w:p>
    <w:p>
      <w:pPr>
        <w:tabs>
          <w:tab w:val="left" w:pos="540"/>
        </w:tabs>
        <w:spacing w:line="360" w:lineRule="auto"/>
        <w:ind w:firstLine="525" w:firstLineChars="250"/>
        <w:rPr>
          <w:rFonts w:ascii="宋体" w:hAnsi="宋体"/>
          <w:szCs w:val="21"/>
        </w:rPr>
      </w:pPr>
      <w:r>
        <w:rPr>
          <w:rFonts w:hint="eastAsia" w:ascii="宋体" w:hAnsi="宋体"/>
          <w:szCs w:val="21"/>
        </w:rPr>
        <w:t>3</w:t>
      </w:r>
      <w:r>
        <w:rPr>
          <w:rFonts w:hint="eastAsia" w:ascii="宋体" w:hAnsi="宋体"/>
          <w:szCs w:val="21"/>
          <w:lang w:eastAsia="zh-CN"/>
        </w:rPr>
        <w:t>.</w:t>
      </w:r>
      <w:bookmarkStart w:id="2" w:name="_GoBack"/>
      <w:bookmarkEnd w:id="2"/>
      <w:r>
        <w:rPr>
          <w:rFonts w:hint="eastAsia" w:ascii="宋体" w:hAnsi="宋体"/>
          <w:szCs w:val="21"/>
        </w:rPr>
        <w:t>研究生先进班集体奖励标准为每班每年1</w:t>
      </w:r>
      <w:r>
        <w:rPr>
          <w:rFonts w:ascii="宋体" w:hAnsi="宋体"/>
          <w:szCs w:val="21"/>
        </w:rPr>
        <w:t>000</w:t>
      </w:r>
      <w:r>
        <w:rPr>
          <w:rFonts w:hint="eastAsia" w:ascii="宋体" w:hAnsi="宋体"/>
          <w:szCs w:val="21"/>
        </w:rPr>
        <w:t>元。</w:t>
      </w:r>
    </w:p>
    <w:p>
      <w:pPr>
        <w:tabs>
          <w:tab w:val="left" w:pos="540"/>
          <w:tab w:val="left" w:pos="720"/>
        </w:tabs>
        <w:spacing w:line="360" w:lineRule="auto"/>
        <w:ind w:left="720" w:hanging="720"/>
        <w:rPr>
          <w:rFonts w:ascii="宋体" w:hAnsi="宋体"/>
          <w:b/>
          <w:szCs w:val="21"/>
        </w:rPr>
      </w:pPr>
      <w:r>
        <w:rPr>
          <w:rFonts w:hint="eastAsia" w:ascii="宋体" w:hAnsi="宋体"/>
          <w:b/>
          <w:szCs w:val="21"/>
        </w:rPr>
        <w:t>五、本办法自201</w:t>
      </w:r>
      <w:r>
        <w:rPr>
          <w:rFonts w:ascii="宋体" w:hAnsi="宋体"/>
          <w:b/>
          <w:szCs w:val="21"/>
        </w:rPr>
        <w:t>9</w:t>
      </w:r>
      <w:r>
        <w:rPr>
          <w:rFonts w:hint="eastAsia" w:ascii="宋体" w:hAnsi="宋体"/>
          <w:b/>
          <w:szCs w:val="21"/>
        </w:rPr>
        <w:t>年9月1日起开始执行。</w:t>
      </w:r>
    </w:p>
    <w:p>
      <w:pPr>
        <w:tabs>
          <w:tab w:val="left" w:pos="540"/>
        </w:tabs>
        <w:spacing w:line="360" w:lineRule="auto"/>
        <w:rPr>
          <w:rFonts w:hint="eastAsia" w:ascii="宋体" w:hAnsi="宋体"/>
          <w:b/>
          <w:szCs w:val="21"/>
        </w:rPr>
      </w:pPr>
      <w:r>
        <w:rPr>
          <w:rFonts w:hint="eastAsia" w:ascii="宋体" w:hAnsi="宋体"/>
          <w:b/>
          <w:szCs w:val="21"/>
        </w:rPr>
        <w:t>六、本办法解释权在党委研究生工作部。</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5979605"/>
      <w:docPartObj>
        <w:docPartGallery w:val="autotext"/>
      </w:docPartObj>
    </w:sdtPr>
    <w:sdtContent>
      <w:p>
        <w:pPr>
          <w:pStyle w:val="3"/>
          <w:jc w:val="center"/>
        </w:pPr>
        <w:r>
          <w:fldChar w:fldCharType="begin"/>
        </w:r>
        <w:r>
          <w:instrText xml:space="preserve">PAGE   \* MERGEFORMAT</w:instrText>
        </w:r>
        <w:r>
          <w:fldChar w:fldCharType="separate"/>
        </w:r>
        <w:r>
          <w:rPr>
            <w:lang w:val="zh-CN"/>
          </w:rPr>
          <w:t>-</w:t>
        </w:r>
        <w:r>
          <w:t xml:space="preserve"> 2 -</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8A9"/>
    <w:rsid w:val="000714E9"/>
    <w:rsid w:val="001A7639"/>
    <w:rsid w:val="002B1FF4"/>
    <w:rsid w:val="003C601A"/>
    <w:rsid w:val="008C3E6C"/>
    <w:rsid w:val="00BA3F50"/>
    <w:rsid w:val="00CD28A9"/>
    <w:rsid w:val="028C08EF"/>
    <w:rsid w:val="02C02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2"/>
    <w:basedOn w:val="1"/>
    <w:link w:val="9"/>
    <w:uiPriority w:val="0"/>
    <w:pPr>
      <w:spacing w:after="120" w:line="480" w:lineRule="auto"/>
      <w:ind w:left="420" w:leftChars="200"/>
    </w:pPr>
    <w:rPr>
      <w:rFonts w:ascii="Times New Roman" w:hAnsi="Times New Roman" w:eastAsia="宋体" w:cs="Times New Roman"/>
      <w:szCs w:val="24"/>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正文文本缩进 2 字符"/>
    <w:basedOn w:val="6"/>
    <w:link w:val="2"/>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Words>
  <Characters>664</Characters>
  <Lines>5</Lines>
  <Paragraphs>1</Paragraphs>
  <TotalTime>16</TotalTime>
  <ScaleCrop>false</ScaleCrop>
  <LinksUpToDate>false</LinksUpToDate>
  <CharactersWithSpaces>779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2015-10-10T13:12:00Z</dcterms:created>
  <dc:creator>Chen</dc:creator>
  <cp:lastModifiedBy>董爽</cp:lastModifiedBy>
  <dcterms:modified xsi:type="dcterms:W3CDTF">2020-10-07T10:45:35Z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