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3B7DA">
      <w:pPr>
        <w:pStyle w:val="5"/>
        <w:spacing w:before="0" w:beforeAutospacing="0" w:after="0" w:afterAutospacing="0" w:line="520" w:lineRule="exact"/>
        <w:jc w:val="center"/>
        <w:rPr>
          <w:rFonts w:ascii="小标宋" w:hAnsi="仿宋" w:eastAsia="小标宋" w:cs="Arial"/>
          <w:sz w:val="40"/>
          <w:szCs w:val="40"/>
        </w:rPr>
      </w:pPr>
      <w:r>
        <w:rPr>
          <w:rFonts w:hint="eastAsia" w:ascii="小标宋" w:hAnsi="仿宋" w:eastAsia="小标宋" w:cs="Arial"/>
          <w:sz w:val="40"/>
          <w:szCs w:val="40"/>
        </w:rPr>
        <w:t>草业与草原学院关于开展202</w:t>
      </w:r>
      <w:r>
        <w:rPr>
          <w:rFonts w:hint="eastAsia" w:ascii="小标宋" w:hAnsi="仿宋" w:eastAsia="小标宋" w:cs="Arial"/>
          <w:sz w:val="40"/>
          <w:szCs w:val="40"/>
          <w:lang w:val="en-US" w:eastAsia="zh-CN"/>
        </w:rPr>
        <w:t>4</w:t>
      </w:r>
      <w:r>
        <w:rPr>
          <w:rFonts w:hint="eastAsia" w:ascii="小标宋" w:hAnsi="仿宋" w:eastAsia="小标宋" w:cs="Arial"/>
          <w:sz w:val="40"/>
          <w:szCs w:val="40"/>
        </w:rPr>
        <w:t>年本科生</w:t>
      </w:r>
    </w:p>
    <w:p w14:paraId="58D1067A">
      <w:pPr>
        <w:pStyle w:val="5"/>
        <w:spacing w:before="0" w:beforeAutospacing="0" w:after="0" w:afterAutospacing="0" w:line="520" w:lineRule="exact"/>
        <w:jc w:val="center"/>
        <w:rPr>
          <w:rFonts w:ascii="小标宋" w:hAnsi="仿宋" w:eastAsia="小标宋" w:cs="Arial"/>
          <w:sz w:val="40"/>
          <w:szCs w:val="40"/>
        </w:rPr>
      </w:pPr>
      <w:r>
        <w:rPr>
          <w:rFonts w:hint="eastAsia" w:ascii="小标宋" w:hAnsi="仿宋" w:eastAsia="小标宋" w:cs="Arial"/>
          <w:sz w:val="40"/>
          <w:szCs w:val="40"/>
        </w:rPr>
        <w:t>评优工作的通知</w:t>
      </w:r>
    </w:p>
    <w:p w14:paraId="65F25FD1">
      <w:pPr>
        <w:pStyle w:val="5"/>
        <w:spacing w:before="0" w:beforeAutospacing="0" w:after="0" w:afterAutospacing="0" w:line="520" w:lineRule="exact"/>
        <w:jc w:val="both"/>
        <w:rPr>
          <w:rFonts w:ascii="小标宋" w:hAnsi="仿宋" w:eastAsia="小标宋" w:cs="Arial"/>
          <w:sz w:val="40"/>
          <w:szCs w:val="40"/>
        </w:rPr>
      </w:pPr>
      <w:bookmarkStart w:id="2" w:name="_GoBack"/>
      <w:bookmarkEnd w:id="2"/>
    </w:p>
    <w:p w14:paraId="1E52CB8A">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各班级、各位同学：</w:t>
      </w:r>
    </w:p>
    <w:p w14:paraId="6957353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cs="Arial"/>
          <w:sz w:val="20"/>
          <w:szCs w:val="20"/>
        </w:rPr>
      </w:pPr>
      <w:r>
        <w:rPr>
          <w:rFonts w:hint="eastAsia" w:ascii="仿宋" w:hAnsi="仿宋" w:eastAsia="仿宋" w:cs="Arial"/>
          <w:sz w:val="27"/>
          <w:szCs w:val="27"/>
        </w:rPr>
        <w:t>我院</w:t>
      </w:r>
      <w:r>
        <w:rPr>
          <w:rFonts w:ascii="仿宋" w:hAnsi="仿宋" w:eastAsia="仿宋" w:cs="Arial"/>
          <w:sz w:val="27"/>
          <w:szCs w:val="27"/>
        </w:rPr>
        <w:t>202</w:t>
      </w:r>
      <w:r>
        <w:rPr>
          <w:rFonts w:hint="eastAsia" w:ascii="仿宋" w:hAnsi="仿宋" w:eastAsia="仿宋" w:cs="Arial"/>
          <w:sz w:val="27"/>
          <w:szCs w:val="27"/>
          <w:lang w:val="en-US" w:eastAsia="zh-CN"/>
        </w:rPr>
        <w:t>4</w:t>
      </w:r>
      <w:r>
        <w:rPr>
          <w:rFonts w:hint="eastAsia" w:ascii="仿宋" w:hAnsi="仿宋" w:eastAsia="仿宋" w:cs="Arial"/>
          <w:sz w:val="27"/>
          <w:szCs w:val="27"/>
        </w:rPr>
        <w:t>年本科生评奖评优工作已经展开，为了工作有序高效进行，便于班级开展评优准备工作，现结合我院实际情况，现将有关事项通知如下：</w:t>
      </w:r>
    </w:p>
    <w:p w14:paraId="51A14EC7">
      <w:pPr>
        <w:pStyle w:val="5"/>
        <w:spacing w:before="0" w:beforeAutospacing="0" w:after="0" w:afterAutospacing="0" w:line="520" w:lineRule="exact"/>
        <w:jc w:val="both"/>
        <w:rPr>
          <w:rFonts w:ascii="Arial" w:hAnsi="Arial" w:cs="Arial"/>
          <w:sz w:val="20"/>
          <w:szCs w:val="20"/>
        </w:rPr>
      </w:pPr>
      <w:r>
        <w:rPr>
          <w:rFonts w:hint="eastAsia" w:ascii="黑体" w:hAnsi="黑体" w:eastAsia="黑体" w:cs="Arial"/>
          <w:sz w:val="27"/>
          <w:szCs w:val="27"/>
        </w:rPr>
        <w:t>一、评优基本条件</w:t>
      </w:r>
    </w:p>
    <w:p w14:paraId="3458134B">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1.凡在北京林业大学正式注册的2-4年级本科在校生；</w:t>
      </w:r>
    </w:p>
    <w:p w14:paraId="31E8E669">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2.各门必修课及选修课（包括体育课）全部合格；</w:t>
      </w:r>
    </w:p>
    <w:p w14:paraId="4EDC0C88">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3.在一学年内的校卫生检查中，同一宿舍卫生不及格累计三次以上，取消其所在班级优良学风班评选资格；</w:t>
      </w:r>
    </w:p>
    <w:p w14:paraId="4EFABDE5">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4.遵守国家的法律、法规，遵守《高等学校学生行为准则》和学校的各项规章制度，</w:t>
      </w:r>
      <w:bookmarkStart w:id="0" w:name="_Hlk147737024"/>
      <w:r>
        <w:rPr>
          <w:rFonts w:hint="eastAsia" w:ascii="仿宋" w:hAnsi="仿宋" w:eastAsia="仿宋" w:cs="Arial"/>
          <w:sz w:val="27"/>
          <w:szCs w:val="27"/>
        </w:rPr>
        <w:t>奖学金评定年度内未受党、团、行政处分</w:t>
      </w:r>
      <w:bookmarkEnd w:id="0"/>
      <w:r>
        <w:rPr>
          <w:rFonts w:hint="eastAsia" w:ascii="仿宋" w:hAnsi="仿宋" w:eastAsia="仿宋" w:cs="Arial"/>
          <w:sz w:val="27"/>
          <w:szCs w:val="27"/>
        </w:rPr>
        <w:t>。</w:t>
      </w:r>
    </w:p>
    <w:p w14:paraId="382A61F5">
      <w:pPr>
        <w:pStyle w:val="5"/>
        <w:spacing w:before="0" w:beforeAutospacing="0" w:after="0" w:afterAutospacing="0" w:line="520" w:lineRule="exact"/>
        <w:jc w:val="both"/>
        <w:rPr>
          <w:rFonts w:ascii="Arial" w:hAnsi="Arial" w:cs="Arial"/>
          <w:sz w:val="20"/>
          <w:szCs w:val="20"/>
        </w:rPr>
      </w:pPr>
      <w:r>
        <w:rPr>
          <w:rFonts w:hint="eastAsia" w:ascii="黑体" w:hAnsi="黑体" w:eastAsia="黑体" w:cs="Arial"/>
          <w:sz w:val="27"/>
          <w:szCs w:val="27"/>
        </w:rPr>
        <w:t>二、评优项目及评审条件</w:t>
      </w:r>
    </w:p>
    <w:p w14:paraId="4CFCC00E">
      <w:pPr>
        <w:pStyle w:val="5"/>
        <w:spacing w:before="0" w:beforeAutospacing="0" w:after="0" w:afterAutospacing="0" w:line="520" w:lineRule="exact"/>
        <w:ind w:firstLine="540"/>
        <w:jc w:val="both"/>
        <w:rPr>
          <w:rFonts w:hint="eastAsia" w:ascii="仿宋" w:hAnsi="仿宋" w:eastAsia="仿宋" w:cs="Arial"/>
          <w:sz w:val="27"/>
          <w:szCs w:val="27"/>
          <w:highlight w:val="none"/>
        </w:rPr>
      </w:pPr>
      <w:r>
        <w:rPr>
          <w:rFonts w:hint="eastAsia" w:ascii="仿宋" w:hAnsi="仿宋" w:eastAsia="仿宋" w:cs="Arial"/>
          <w:sz w:val="27"/>
          <w:szCs w:val="27"/>
        </w:rPr>
        <w:t>详见</w:t>
      </w:r>
      <w:r>
        <w:rPr>
          <w:rFonts w:hint="eastAsia" w:ascii="仿宋" w:hAnsi="仿宋" w:eastAsia="仿宋" w:cs="Arial"/>
          <w:sz w:val="27"/>
          <w:szCs w:val="27"/>
          <w:highlight w:val="none"/>
        </w:rPr>
        <w:t>《草业与草原学院202</w:t>
      </w:r>
      <w:r>
        <w:rPr>
          <w:rFonts w:hint="eastAsia" w:ascii="仿宋" w:hAnsi="仿宋" w:eastAsia="仿宋" w:cs="Arial"/>
          <w:sz w:val="27"/>
          <w:szCs w:val="27"/>
          <w:highlight w:val="none"/>
          <w:lang w:val="en-US" w:eastAsia="zh-CN"/>
        </w:rPr>
        <w:t>4</w:t>
      </w:r>
      <w:r>
        <w:rPr>
          <w:rFonts w:hint="eastAsia" w:ascii="仿宋" w:hAnsi="仿宋" w:eastAsia="仿宋" w:cs="Arial"/>
          <w:sz w:val="27"/>
          <w:szCs w:val="27"/>
          <w:highlight w:val="none"/>
        </w:rPr>
        <w:t>年本科生评优奖项名录》（附件1），具体可参见《北京林业大学学生奖学金评定及管理办法》及各专项奖的评选办法（附件2）。</w:t>
      </w:r>
    </w:p>
    <w:p w14:paraId="1760C0F0">
      <w:pPr>
        <w:pStyle w:val="5"/>
        <w:spacing w:before="0" w:beforeAutospacing="0" w:after="0" w:afterAutospacing="0" w:line="520" w:lineRule="exact"/>
        <w:ind w:firstLine="540"/>
        <w:jc w:val="both"/>
        <w:rPr>
          <w:rFonts w:ascii="Arial" w:hAnsi="Arial" w:cs="Arial"/>
          <w:sz w:val="20"/>
          <w:szCs w:val="20"/>
        </w:rPr>
      </w:pPr>
      <w:r>
        <w:rPr>
          <w:rFonts w:hint="eastAsia" w:ascii="黑体" w:hAnsi="黑体" w:eastAsia="黑体" w:cs="Arial"/>
          <w:sz w:val="27"/>
          <w:szCs w:val="27"/>
        </w:rPr>
        <w:t>三、工作要求</w:t>
      </w:r>
    </w:p>
    <w:p w14:paraId="75D6879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仿宋" w:hAnsi="仿宋" w:eastAsia="仿宋" w:cs="Arial"/>
          <w:sz w:val="27"/>
          <w:szCs w:val="27"/>
        </w:rPr>
      </w:pPr>
      <w:r>
        <w:rPr>
          <w:rFonts w:ascii="仿宋" w:hAnsi="仿宋" w:eastAsia="仿宋" w:cs="Arial"/>
          <w:sz w:val="27"/>
          <w:szCs w:val="27"/>
        </w:rPr>
        <w:t>1</w:t>
      </w:r>
      <w:r>
        <w:rPr>
          <w:rFonts w:hint="eastAsia" w:ascii="仿宋" w:hAnsi="仿宋" w:eastAsia="仿宋" w:cs="Arial"/>
          <w:sz w:val="27"/>
          <w:szCs w:val="27"/>
        </w:rPr>
        <w:t>.由于评优涉及学生个人利益，班主任、班级负责人务必按照学院要求组织学生进行各奖项的申报和评选工作；各班级学生需积极配合学院完成相应工作,</w:t>
      </w:r>
      <w:r>
        <w:rPr>
          <w:rFonts w:hint="eastAsia" w:ascii="仿宋" w:hAnsi="仿宋" w:eastAsia="仿宋" w:cs="Arial"/>
          <w:sz w:val="27"/>
          <w:szCs w:val="27"/>
          <w:highlight w:val="yellow"/>
        </w:rPr>
        <w:t>要求各班级在班主任在场情况下召开班会进行评选，</w:t>
      </w:r>
      <w:r>
        <w:rPr>
          <w:rFonts w:hint="eastAsia" w:ascii="仿宋" w:hAnsi="仿宋" w:eastAsia="仿宋" w:cs="Arial"/>
          <w:sz w:val="27"/>
          <w:szCs w:val="27"/>
        </w:rPr>
        <w:t>保证评选公平、公开、公正进行。</w:t>
      </w:r>
    </w:p>
    <w:p w14:paraId="421C5B8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仿宋" w:hAnsi="仿宋" w:eastAsia="仿宋" w:cs="Arial"/>
          <w:sz w:val="27"/>
          <w:szCs w:val="27"/>
        </w:rPr>
      </w:pPr>
      <w:r>
        <w:rPr>
          <w:rFonts w:ascii="仿宋" w:hAnsi="仿宋" w:eastAsia="仿宋" w:cs="Arial"/>
          <w:sz w:val="27"/>
          <w:szCs w:val="27"/>
        </w:rPr>
        <w:t>2</w:t>
      </w:r>
      <w:r>
        <w:rPr>
          <w:rFonts w:hint="eastAsia" w:ascii="仿宋" w:hAnsi="仿宋" w:eastAsia="仿宋" w:cs="Arial"/>
          <w:sz w:val="27"/>
          <w:szCs w:val="27"/>
        </w:rPr>
        <w:t>.</w:t>
      </w:r>
      <w:r>
        <w:rPr>
          <w:rFonts w:ascii="仿宋" w:hAnsi="仿宋" w:eastAsia="仿宋" w:cs="Arial"/>
          <w:sz w:val="27"/>
          <w:szCs w:val="27"/>
        </w:rPr>
        <w:t>三好学生的评定应经过自我情况陈述和班级民主评定，优秀学生干部的评定应经过自我情况陈述和班级或学生组织民主评定，凡未经同学讨论的结果，均视作无效结果。民主评定程序必须科学、公正，在班主任或指导老师监督下完成。</w:t>
      </w:r>
    </w:p>
    <w:p w14:paraId="54EF782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hint="eastAsia" w:ascii="仿宋" w:hAnsi="仿宋" w:eastAsia="仿宋" w:cs="Arial"/>
          <w:sz w:val="27"/>
          <w:szCs w:val="27"/>
          <w:highlight w:val="cyan"/>
        </w:rPr>
      </w:pPr>
      <w:r>
        <w:rPr>
          <w:rFonts w:hint="eastAsia" w:ascii="仿宋" w:hAnsi="仿宋" w:eastAsia="仿宋" w:cs="Arial"/>
          <w:sz w:val="27"/>
          <w:szCs w:val="27"/>
        </w:rPr>
        <w:t>3</w:t>
      </w:r>
      <w:r>
        <w:rPr>
          <w:rFonts w:ascii="仿宋" w:hAnsi="仿宋" w:eastAsia="仿宋" w:cs="Arial"/>
          <w:sz w:val="27"/>
          <w:szCs w:val="27"/>
        </w:rPr>
        <w:t>.</w:t>
      </w:r>
      <w:r>
        <w:rPr>
          <w:rFonts w:hint="eastAsia" w:ascii="仿宋" w:hAnsi="仿宋" w:eastAsia="仿宋" w:cs="Arial"/>
          <w:sz w:val="27"/>
          <w:szCs w:val="27"/>
        </w:rPr>
        <w:t>转专业学生在</w:t>
      </w:r>
      <w:r>
        <w:rPr>
          <w:rFonts w:hint="eastAsia" w:ascii="仿宋" w:hAnsi="仿宋" w:eastAsia="仿宋" w:cs="Arial"/>
          <w:sz w:val="27"/>
          <w:szCs w:val="27"/>
          <w:highlight w:val="yellow"/>
        </w:rPr>
        <w:t>202</w:t>
      </w:r>
      <w:r>
        <w:rPr>
          <w:rFonts w:hint="eastAsia" w:ascii="仿宋" w:hAnsi="仿宋" w:eastAsia="仿宋" w:cs="Arial"/>
          <w:sz w:val="27"/>
          <w:szCs w:val="27"/>
          <w:highlight w:val="yellow"/>
          <w:lang w:val="en-US" w:eastAsia="zh-CN"/>
        </w:rPr>
        <w:t>3</w:t>
      </w:r>
      <w:r>
        <w:rPr>
          <w:rFonts w:hint="eastAsia" w:ascii="仿宋" w:hAnsi="仿宋" w:eastAsia="仿宋" w:cs="Arial"/>
          <w:sz w:val="27"/>
          <w:szCs w:val="27"/>
          <w:highlight w:val="yellow"/>
        </w:rPr>
        <w:t>-202</w:t>
      </w:r>
      <w:r>
        <w:rPr>
          <w:rFonts w:hint="eastAsia" w:ascii="仿宋" w:hAnsi="仿宋" w:eastAsia="仿宋" w:cs="Arial"/>
          <w:sz w:val="27"/>
          <w:szCs w:val="27"/>
          <w:highlight w:val="yellow"/>
          <w:lang w:val="en-US" w:eastAsia="zh-CN"/>
        </w:rPr>
        <w:t>4</w:t>
      </w:r>
      <w:r>
        <w:rPr>
          <w:rFonts w:hint="eastAsia" w:ascii="仿宋" w:hAnsi="仿宋" w:eastAsia="仿宋" w:cs="Arial"/>
          <w:sz w:val="27"/>
          <w:szCs w:val="27"/>
          <w:highlight w:val="yellow"/>
        </w:rPr>
        <w:t>学年春季学期</w:t>
      </w:r>
      <w:r>
        <w:rPr>
          <w:rFonts w:hint="eastAsia" w:ascii="仿宋" w:hAnsi="仿宋" w:eastAsia="仿宋" w:cs="Arial"/>
          <w:sz w:val="27"/>
          <w:szCs w:val="27"/>
          <w:highlight w:val="none"/>
        </w:rPr>
        <w:t>所在专业和学院参评。</w:t>
      </w:r>
    </w:p>
    <w:p w14:paraId="01E10F3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cs="Arial"/>
          <w:sz w:val="20"/>
          <w:szCs w:val="20"/>
        </w:rPr>
      </w:pPr>
      <w:r>
        <w:rPr>
          <w:rFonts w:ascii="仿宋" w:hAnsi="仿宋" w:eastAsia="仿宋" w:cs="Arial"/>
          <w:sz w:val="27"/>
          <w:szCs w:val="27"/>
        </w:rPr>
        <w:t>4</w:t>
      </w:r>
      <w:r>
        <w:rPr>
          <w:rFonts w:hint="eastAsia" w:ascii="仿宋" w:hAnsi="仿宋" w:eastAsia="仿宋" w:cs="Arial"/>
          <w:sz w:val="27"/>
          <w:szCs w:val="27"/>
        </w:rPr>
        <w:t>.通过弄虚作假等方式获得奖学金的学生，一旦发现，立即取消享受资格，并追回已享受的奖学金。学校提倡获奖学生把奖学金用于帮助学习、交纳学费等与学习相关方面。凡无特殊原因欠交学校学费、住宿费者，将暂时停发其各类奖学金。</w:t>
      </w:r>
    </w:p>
    <w:p w14:paraId="321085E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cs="Arial"/>
          <w:sz w:val="20"/>
          <w:szCs w:val="20"/>
        </w:rPr>
      </w:pPr>
      <w:r>
        <w:rPr>
          <w:rFonts w:ascii="仿宋" w:hAnsi="仿宋" w:eastAsia="仿宋" w:cs="Arial"/>
          <w:sz w:val="27"/>
          <w:szCs w:val="27"/>
        </w:rPr>
        <w:t>5</w:t>
      </w:r>
      <w:r>
        <w:rPr>
          <w:rFonts w:hint="eastAsia" w:ascii="仿宋" w:hAnsi="仿宋" w:eastAsia="仿宋" w:cs="Arial"/>
          <w:sz w:val="27"/>
          <w:szCs w:val="27"/>
        </w:rPr>
        <w:t>.各班级学生如对评选过程或公示结果存在疑义，可在公示期内以来电、来信、来访的形式向草业与草原学院奖学金评审委员会如实反映，委员会将给予适当解释或处理。</w:t>
      </w:r>
    </w:p>
    <w:p w14:paraId="3EEE6E47">
      <w:pPr>
        <w:pStyle w:val="5"/>
        <w:spacing w:before="0" w:beforeAutospacing="0" w:after="0" w:afterAutospacing="0" w:line="520" w:lineRule="exact"/>
        <w:jc w:val="both"/>
        <w:rPr>
          <w:rFonts w:ascii="Arial" w:hAnsi="Arial" w:cs="Arial"/>
          <w:sz w:val="20"/>
          <w:szCs w:val="20"/>
        </w:rPr>
      </w:pPr>
      <w:r>
        <w:rPr>
          <w:rFonts w:hint="eastAsia" w:ascii="黑体" w:hAnsi="黑体" w:eastAsia="黑体" w:cs="Arial"/>
          <w:sz w:val="27"/>
          <w:szCs w:val="27"/>
        </w:rPr>
        <w:t>五、时间安排</w:t>
      </w:r>
    </w:p>
    <w:p w14:paraId="5C09657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cs="Arial"/>
          <w:sz w:val="20"/>
          <w:szCs w:val="20"/>
          <w:highlight w:val="none"/>
        </w:rPr>
      </w:pPr>
      <w:r>
        <w:rPr>
          <w:rFonts w:hint="eastAsia" w:ascii="仿宋" w:hAnsi="仿宋" w:eastAsia="仿宋" w:cs="Arial"/>
          <w:sz w:val="27"/>
          <w:szCs w:val="27"/>
          <w:highlight w:val="none"/>
        </w:rPr>
        <w:t>1.</w:t>
      </w:r>
      <w:r>
        <w:rPr>
          <w:rFonts w:hint="eastAsia" w:ascii="仿宋" w:hAnsi="仿宋" w:eastAsia="仿宋" w:cs="Arial"/>
          <w:sz w:val="27"/>
          <w:szCs w:val="27"/>
          <w:highlight w:val="none"/>
          <w:lang w:val="en-US" w:eastAsia="zh-CN"/>
        </w:rPr>
        <w:t>9</w:t>
      </w:r>
      <w:r>
        <w:rPr>
          <w:rFonts w:hint="eastAsia" w:ascii="仿宋" w:hAnsi="仿宋" w:eastAsia="仿宋" w:cs="Arial"/>
          <w:sz w:val="27"/>
          <w:szCs w:val="27"/>
          <w:highlight w:val="none"/>
        </w:rPr>
        <w:t>月</w:t>
      </w:r>
      <w:r>
        <w:rPr>
          <w:rFonts w:hint="eastAsia" w:ascii="仿宋" w:hAnsi="仿宋" w:eastAsia="仿宋" w:cs="Arial"/>
          <w:sz w:val="27"/>
          <w:szCs w:val="27"/>
          <w:highlight w:val="none"/>
          <w:lang w:val="en-US" w:eastAsia="zh-CN"/>
        </w:rPr>
        <w:t>25</w:t>
      </w:r>
      <w:r>
        <w:rPr>
          <w:rFonts w:hint="eastAsia" w:ascii="仿宋" w:hAnsi="仿宋" w:eastAsia="仿宋" w:cs="Arial"/>
          <w:sz w:val="27"/>
          <w:szCs w:val="27"/>
          <w:highlight w:val="none"/>
        </w:rPr>
        <w:t>日，学院召开草业与草原学院202</w:t>
      </w:r>
      <w:r>
        <w:rPr>
          <w:rFonts w:hint="eastAsia" w:ascii="仿宋" w:hAnsi="仿宋" w:eastAsia="仿宋" w:cs="Arial"/>
          <w:sz w:val="27"/>
          <w:szCs w:val="27"/>
          <w:highlight w:val="none"/>
          <w:lang w:val="en-US" w:eastAsia="zh-CN"/>
        </w:rPr>
        <w:t>4</w:t>
      </w:r>
      <w:r>
        <w:rPr>
          <w:rFonts w:hint="eastAsia" w:ascii="仿宋" w:hAnsi="仿宋" w:eastAsia="仿宋" w:cs="Arial"/>
          <w:sz w:val="27"/>
          <w:szCs w:val="27"/>
          <w:highlight w:val="none"/>
        </w:rPr>
        <w:t>年评优工作会，明确各项奖项名额分配及参评要求，具体布置评优工作，各班班主任、班级负责人参会。</w:t>
      </w:r>
    </w:p>
    <w:p w14:paraId="6F8697F7">
      <w:pPr>
        <w:pStyle w:val="5"/>
        <w:spacing w:before="0" w:beforeAutospacing="0" w:after="0" w:afterAutospacing="0" w:line="520" w:lineRule="exact"/>
        <w:ind w:firstLine="540"/>
        <w:jc w:val="both"/>
        <w:rPr>
          <w:rFonts w:hint="eastAsia" w:ascii="仿宋" w:hAnsi="仿宋" w:eastAsia="仿宋" w:cs="Arial"/>
          <w:sz w:val="27"/>
          <w:szCs w:val="27"/>
          <w:highlight w:val="none"/>
        </w:rPr>
      </w:pPr>
      <w:bookmarkStart w:id="1" w:name="_Hlk147754778"/>
      <w:r>
        <w:rPr>
          <w:rFonts w:hint="eastAsia" w:ascii="仿宋" w:hAnsi="仿宋" w:eastAsia="仿宋" w:cs="Arial"/>
          <w:sz w:val="27"/>
          <w:szCs w:val="27"/>
          <w:highlight w:val="none"/>
        </w:rPr>
        <w:t>2.</w:t>
      </w:r>
      <w:r>
        <w:rPr>
          <w:rFonts w:hint="eastAsia" w:ascii="仿宋" w:hAnsi="仿宋" w:eastAsia="仿宋" w:cs="Arial"/>
          <w:sz w:val="27"/>
          <w:szCs w:val="27"/>
          <w:highlight w:val="none"/>
          <w:lang w:val="en-US" w:eastAsia="zh-CN"/>
        </w:rPr>
        <w:t>9</w:t>
      </w:r>
      <w:r>
        <w:rPr>
          <w:rFonts w:hint="eastAsia" w:ascii="仿宋" w:hAnsi="仿宋" w:eastAsia="仿宋" w:cs="Arial"/>
          <w:sz w:val="27"/>
          <w:szCs w:val="27"/>
          <w:highlight w:val="none"/>
        </w:rPr>
        <w:t>月</w:t>
      </w:r>
      <w:r>
        <w:rPr>
          <w:rFonts w:hint="eastAsia" w:ascii="仿宋" w:hAnsi="仿宋" w:eastAsia="仿宋" w:cs="Arial"/>
          <w:sz w:val="27"/>
          <w:szCs w:val="27"/>
          <w:highlight w:val="none"/>
          <w:lang w:val="en-US" w:eastAsia="zh-CN"/>
        </w:rPr>
        <w:t>26</w:t>
      </w:r>
      <w:r>
        <w:rPr>
          <w:rFonts w:hint="eastAsia" w:ascii="仿宋" w:hAnsi="仿宋" w:eastAsia="仿宋" w:cs="Arial"/>
          <w:sz w:val="27"/>
          <w:szCs w:val="27"/>
          <w:highlight w:val="none"/>
        </w:rPr>
        <w:t>日-</w:t>
      </w:r>
      <w:r>
        <w:rPr>
          <w:rFonts w:hint="eastAsia" w:ascii="仿宋" w:hAnsi="仿宋" w:eastAsia="仿宋" w:cs="Arial"/>
          <w:sz w:val="27"/>
          <w:szCs w:val="27"/>
          <w:highlight w:val="none"/>
          <w:lang w:val="en-US" w:eastAsia="zh-CN"/>
        </w:rPr>
        <w:t>10</w:t>
      </w:r>
      <w:r>
        <w:rPr>
          <w:rFonts w:hint="eastAsia" w:ascii="仿宋" w:hAnsi="仿宋" w:eastAsia="仿宋" w:cs="Arial"/>
          <w:sz w:val="27"/>
          <w:szCs w:val="27"/>
          <w:highlight w:val="none"/>
        </w:rPr>
        <w:t>月</w:t>
      </w:r>
      <w:r>
        <w:rPr>
          <w:rFonts w:hint="eastAsia" w:ascii="仿宋" w:hAnsi="仿宋" w:eastAsia="仿宋" w:cs="Arial"/>
          <w:sz w:val="27"/>
          <w:szCs w:val="27"/>
          <w:highlight w:val="none"/>
          <w:lang w:val="en-US" w:eastAsia="zh-CN"/>
        </w:rPr>
        <w:t>15</w:t>
      </w:r>
      <w:r>
        <w:rPr>
          <w:rFonts w:hint="eastAsia" w:ascii="仿宋" w:hAnsi="仿宋" w:eastAsia="仿宋" w:cs="Arial"/>
          <w:sz w:val="27"/>
          <w:szCs w:val="27"/>
          <w:highlight w:val="none"/>
        </w:rPr>
        <w:t>日，各班级在班主任的组织下召开班会，对照相关评优文件进行评选和推荐。</w:t>
      </w:r>
    </w:p>
    <w:p w14:paraId="3637FCCD">
      <w:pPr>
        <w:pStyle w:val="5"/>
        <w:numPr>
          <w:ilvl w:val="0"/>
          <w:numId w:val="1"/>
        </w:numPr>
        <w:spacing w:before="0" w:beforeAutospacing="0" w:after="0" w:afterAutospacing="0" w:line="520" w:lineRule="exact"/>
        <w:ind w:firstLine="540"/>
        <w:jc w:val="both"/>
        <w:rPr>
          <w:rFonts w:hint="eastAsia" w:ascii="仿宋" w:hAnsi="仿宋" w:eastAsia="仿宋" w:cs="Arial"/>
          <w:sz w:val="27"/>
          <w:szCs w:val="27"/>
          <w:lang w:val="en-US" w:eastAsia="zh-CN"/>
        </w:rPr>
      </w:pPr>
      <w:r>
        <w:rPr>
          <w:rFonts w:hint="eastAsia" w:ascii="仿宋" w:hAnsi="仿宋" w:eastAsia="仿宋" w:cs="Arial"/>
          <w:sz w:val="27"/>
          <w:szCs w:val="27"/>
          <w:highlight w:val="none"/>
        </w:rPr>
        <w:t>各班级填写《2</w:t>
      </w:r>
      <w:r>
        <w:rPr>
          <w:rFonts w:ascii="仿宋" w:hAnsi="仿宋" w:eastAsia="仿宋" w:cs="Arial"/>
          <w:sz w:val="27"/>
          <w:szCs w:val="27"/>
          <w:highlight w:val="none"/>
        </w:rPr>
        <w:t>02</w:t>
      </w:r>
      <w:r>
        <w:rPr>
          <w:rFonts w:hint="eastAsia" w:ascii="仿宋" w:hAnsi="仿宋" w:eastAsia="仿宋" w:cs="Arial"/>
          <w:sz w:val="27"/>
          <w:szCs w:val="27"/>
          <w:highlight w:val="none"/>
          <w:lang w:val="en-US" w:eastAsia="zh-CN"/>
        </w:rPr>
        <w:t>4</w:t>
      </w:r>
      <w:r>
        <w:rPr>
          <w:rFonts w:hint="eastAsia" w:ascii="仿宋" w:hAnsi="仿宋" w:eastAsia="仿宋" w:cs="Arial"/>
          <w:sz w:val="27"/>
          <w:szCs w:val="27"/>
          <w:highlight w:val="none"/>
        </w:rPr>
        <w:t>年评</w:t>
      </w:r>
      <w:r>
        <w:rPr>
          <w:rFonts w:hint="eastAsia" w:ascii="仿宋" w:hAnsi="仿宋" w:eastAsia="仿宋" w:cs="Arial"/>
          <w:sz w:val="27"/>
          <w:szCs w:val="27"/>
        </w:rPr>
        <w:t>优工作班会记录》（附件4），班级负责人于</w:t>
      </w:r>
      <w:r>
        <w:rPr>
          <w:rFonts w:hint="eastAsia" w:ascii="仿宋" w:hAnsi="仿宋" w:eastAsia="仿宋" w:cs="Arial"/>
          <w:sz w:val="27"/>
          <w:szCs w:val="27"/>
          <w:highlight w:val="none"/>
          <w:lang w:val="en-US" w:eastAsia="zh-CN"/>
        </w:rPr>
        <w:t>10</w:t>
      </w:r>
      <w:r>
        <w:rPr>
          <w:rFonts w:hint="eastAsia" w:ascii="仿宋" w:hAnsi="仿宋" w:eastAsia="仿宋" w:cs="Arial"/>
          <w:sz w:val="27"/>
          <w:szCs w:val="27"/>
          <w:highlight w:val="none"/>
        </w:rPr>
        <w:t>月</w:t>
      </w:r>
      <w:r>
        <w:rPr>
          <w:rFonts w:hint="eastAsia" w:ascii="仿宋" w:hAnsi="仿宋" w:eastAsia="仿宋" w:cs="Arial"/>
          <w:sz w:val="27"/>
          <w:szCs w:val="27"/>
          <w:highlight w:val="none"/>
          <w:lang w:val="en-US" w:eastAsia="zh-CN"/>
        </w:rPr>
        <w:t>15</w:t>
      </w:r>
      <w:r>
        <w:rPr>
          <w:rFonts w:hint="eastAsia" w:ascii="仿宋" w:hAnsi="仿宋" w:eastAsia="仿宋" w:cs="Arial"/>
          <w:sz w:val="27"/>
          <w:szCs w:val="27"/>
          <w:highlight w:val="none"/>
        </w:rPr>
        <w:t>日下午17:00前将</w:t>
      </w:r>
      <w:r>
        <w:rPr>
          <w:rFonts w:hint="eastAsia" w:ascii="仿宋" w:hAnsi="仿宋" w:eastAsia="仿宋" w:cs="Arial"/>
          <w:sz w:val="27"/>
          <w:szCs w:val="27"/>
        </w:rPr>
        <w:t>电子版以“本科xx班-</w:t>
      </w:r>
      <w:r>
        <w:rPr>
          <w:rFonts w:ascii="仿宋" w:hAnsi="仿宋" w:eastAsia="仿宋" w:cs="Arial"/>
          <w:sz w:val="27"/>
          <w:szCs w:val="27"/>
        </w:rPr>
        <w:t>202</w:t>
      </w:r>
      <w:r>
        <w:rPr>
          <w:rFonts w:hint="eastAsia" w:ascii="仿宋" w:hAnsi="仿宋" w:eastAsia="仿宋" w:cs="Arial"/>
          <w:sz w:val="27"/>
          <w:szCs w:val="27"/>
          <w:lang w:val="en-US" w:eastAsia="zh-CN"/>
        </w:rPr>
        <w:t>4</w:t>
      </w:r>
      <w:r>
        <w:rPr>
          <w:rFonts w:hint="eastAsia" w:ascii="仿宋" w:hAnsi="仿宋" w:eastAsia="仿宋" w:cs="Arial"/>
          <w:sz w:val="27"/>
          <w:szCs w:val="27"/>
        </w:rPr>
        <w:t>年评优工作班会记录”命名发送至</w:t>
      </w:r>
      <w:r>
        <w:rPr>
          <w:rFonts w:hint="eastAsia" w:ascii="仿宋" w:hAnsi="仿宋" w:eastAsia="仿宋" w:cs="Arial"/>
          <w:sz w:val="27"/>
          <w:szCs w:val="27"/>
          <w:highlight w:val="none"/>
        </w:rPr>
        <w:t>caoxueyuan2018@163.com，纸质版交至8号楼4</w:t>
      </w:r>
      <w:r>
        <w:rPr>
          <w:rFonts w:ascii="仿宋" w:hAnsi="仿宋" w:eastAsia="仿宋" w:cs="Arial"/>
          <w:sz w:val="27"/>
          <w:szCs w:val="27"/>
          <w:highlight w:val="none"/>
        </w:rPr>
        <w:t>15</w:t>
      </w:r>
      <w:r>
        <w:rPr>
          <w:rFonts w:hint="eastAsia" w:ascii="仿宋" w:hAnsi="仿宋" w:eastAsia="仿宋" w:cs="Arial"/>
          <w:sz w:val="27"/>
          <w:szCs w:val="27"/>
          <w:highlight w:val="none"/>
          <w:lang w:eastAsia="zh-CN"/>
        </w:rPr>
        <w:t>。</w:t>
      </w:r>
      <w:r>
        <w:rPr>
          <w:rFonts w:hint="eastAsia" w:ascii="仿宋" w:hAnsi="仿宋" w:eastAsia="仿宋" w:cs="Arial"/>
          <w:sz w:val="27"/>
          <w:szCs w:val="27"/>
          <w:lang w:val="en-US" w:eastAsia="zh-CN"/>
        </w:rPr>
        <w:t>新疆、西藏籍少数民族优秀学生奖学金需参评同学10月9日前单独将电子版材料</w:t>
      </w:r>
      <w:r>
        <w:rPr>
          <w:rFonts w:hint="eastAsia" w:ascii="仿宋" w:hAnsi="仿宋" w:eastAsia="仿宋" w:cs="Arial"/>
          <w:sz w:val="27"/>
          <w:szCs w:val="27"/>
        </w:rPr>
        <w:t>发送至caoxueyuan2018@163.com</w:t>
      </w:r>
      <w:r>
        <w:rPr>
          <w:rFonts w:hint="eastAsia" w:ascii="仿宋" w:hAnsi="仿宋" w:eastAsia="仿宋" w:cs="Arial"/>
          <w:sz w:val="27"/>
          <w:szCs w:val="27"/>
          <w:lang w:eastAsia="zh-CN"/>
        </w:rPr>
        <w:t>，</w:t>
      </w:r>
      <w:r>
        <w:rPr>
          <w:rFonts w:hint="eastAsia" w:ascii="仿宋" w:hAnsi="仿宋" w:eastAsia="仿宋" w:cs="Arial"/>
          <w:sz w:val="27"/>
          <w:szCs w:val="27"/>
        </w:rPr>
        <w:t>纸质版交至8号楼415</w:t>
      </w:r>
      <w:r>
        <w:rPr>
          <w:rFonts w:hint="eastAsia" w:ascii="仿宋" w:hAnsi="仿宋" w:eastAsia="仿宋" w:cs="Arial"/>
          <w:sz w:val="27"/>
          <w:szCs w:val="27"/>
          <w:lang w:eastAsia="zh-CN"/>
        </w:rPr>
        <w:t>，</w:t>
      </w:r>
      <w:r>
        <w:rPr>
          <w:rFonts w:hint="eastAsia" w:ascii="仿宋" w:hAnsi="仿宋" w:eastAsia="仿宋" w:cs="Arial"/>
          <w:sz w:val="27"/>
          <w:szCs w:val="27"/>
          <w:lang w:val="en-US" w:eastAsia="zh-CN"/>
        </w:rPr>
        <w:t>同时在“智慧学工”系统申请，并上传附件5.4，命名为“xx奖学金申请-姓名-班级”。</w:t>
      </w:r>
    </w:p>
    <w:p w14:paraId="7BE1D770">
      <w:pPr>
        <w:pStyle w:val="5"/>
        <w:spacing w:before="0" w:beforeAutospacing="0" w:after="0" w:afterAutospacing="0" w:line="520" w:lineRule="exact"/>
        <w:ind w:firstLine="540" w:firstLineChars="200"/>
        <w:jc w:val="both"/>
        <w:rPr>
          <w:rFonts w:ascii="仿宋" w:hAnsi="仿宋" w:eastAsia="仿宋" w:cs="Arial"/>
          <w:sz w:val="27"/>
          <w:szCs w:val="27"/>
        </w:rPr>
      </w:pPr>
      <w:r>
        <w:rPr>
          <w:rFonts w:hint="eastAsia" w:ascii="仿宋" w:hAnsi="仿宋" w:eastAsia="仿宋" w:cs="Arial"/>
          <w:sz w:val="27"/>
          <w:szCs w:val="27"/>
          <w:highlight w:val="none"/>
        </w:rPr>
        <w:t>（2）申报个人参照评优名录（附件1）中“材料提交要求”准备申报材料，并于10月</w:t>
      </w:r>
      <w:r>
        <w:rPr>
          <w:rFonts w:hint="eastAsia" w:ascii="仿宋" w:hAnsi="仿宋" w:eastAsia="仿宋" w:cs="Arial"/>
          <w:sz w:val="27"/>
          <w:szCs w:val="27"/>
          <w:highlight w:val="none"/>
          <w:lang w:val="en-US" w:eastAsia="zh-CN"/>
        </w:rPr>
        <w:t>15</w:t>
      </w:r>
      <w:r>
        <w:rPr>
          <w:rFonts w:hint="eastAsia" w:ascii="仿宋" w:hAnsi="仿宋" w:eastAsia="仿宋" w:cs="Arial"/>
          <w:sz w:val="27"/>
          <w:szCs w:val="27"/>
          <w:highlight w:val="none"/>
        </w:rPr>
        <w:t>日下午17:00前</w:t>
      </w:r>
      <w:r>
        <w:rPr>
          <w:rFonts w:hint="eastAsia" w:ascii="仿宋" w:hAnsi="仿宋" w:eastAsia="仿宋" w:cs="Arial"/>
          <w:sz w:val="27"/>
          <w:szCs w:val="27"/>
        </w:rPr>
        <w:t>在“智慧学工”系统完成各类奖项申请，具体操作见附件3（智慧学工系统网址为</w:t>
      </w:r>
      <w:r>
        <w:fldChar w:fldCharType="begin"/>
      </w:r>
      <w:r>
        <w:instrText xml:space="preserve"> HYPERLINK "https://zhxg.bjfu.edu.cn/" </w:instrText>
      </w:r>
      <w:r>
        <w:fldChar w:fldCharType="separate"/>
      </w:r>
      <w:r>
        <w:rPr>
          <w:rStyle w:val="9"/>
          <w:rFonts w:ascii="仿宋" w:hAnsi="仿宋" w:eastAsia="仿宋" w:cs="Arial"/>
          <w:sz w:val="27"/>
          <w:szCs w:val="27"/>
        </w:rPr>
        <w:t>https://zhxg.bjfu.edu.cn/</w:t>
      </w:r>
      <w:r>
        <w:rPr>
          <w:rStyle w:val="10"/>
          <w:rFonts w:ascii="仿宋" w:hAnsi="仿宋" w:eastAsia="仿宋" w:cs="Arial"/>
          <w:sz w:val="27"/>
          <w:szCs w:val="27"/>
        </w:rPr>
        <w:fldChar w:fldCharType="end"/>
      </w:r>
      <w:r>
        <w:rPr>
          <w:rFonts w:ascii="仿宋" w:hAnsi="仿宋" w:eastAsia="仿宋" w:cs="Arial"/>
          <w:sz w:val="27"/>
          <w:szCs w:val="27"/>
        </w:rPr>
        <w:t>）</w:t>
      </w:r>
      <w:r>
        <w:rPr>
          <w:rFonts w:hint="eastAsia" w:ascii="仿宋" w:hAnsi="仿宋" w:eastAsia="仿宋" w:cs="Arial"/>
          <w:sz w:val="27"/>
          <w:szCs w:val="27"/>
        </w:rPr>
        <w:t>。</w:t>
      </w:r>
    </w:p>
    <w:p w14:paraId="2212E338">
      <w:pPr>
        <w:pStyle w:val="5"/>
        <w:spacing w:before="0" w:beforeAutospacing="0" w:after="0" w:afterAutospacing="0" w:line="520" w:lineRule="exact"/>
        <w:ind w:firstLine="540"/>
        <w:jc w:val="both"/>
        <w:rPr>
          <w:rFonts w:ascii="仿宋" w:hAnsi="仿宋" w:eastAsia="仿宋" w:cs="Arial"/>
          <w:b/>
          <w:bCs/>
          <w:sz w:val="27"/>
          <w:szCs w:val="27"/>
        </w:rPr>
      </w:pPr>
      <w:r>
        <w:rPr>
          <w:rFonts w:hint="eastAsia" w:ascii="仿宋" w:hAnsi="仿宋" w:eastAsia="仿宋" w:cs="Arial"/>
          <w:b/>
          <w:bCs/>
          <w:sz w:val="27"/>
          <w:szCs w:val="27"/>
          <w:highlight w:val="yellow"/>
        </w:rPr>
        <w:t>逾期系统关闭，不予补报。各班级负责人要确认《2</w:t>
      </w:r>
      <w:r>
        <w:rPr>
          <w:rFonts w:ascii="仿宋" w:hAnsi="仿宋" w:eastAsia="仿宋" w:cs="Arial"/>
          <w:b/>
          <w:bCs/>
          <w:sz w:val="27"/>
          <w:szCs w:val="27"/>
          <w:highlight w:val="yellow"/>
        </w:rPr>
        <w:t>02</w:t>
      </w:r>
      <w:r>
        <w:rPr>
          <w:rFonts w:hint="eastAsia" w:ascii="仿宋" w:hAnsi="仿宋" w:eastAsia="仿宋" w:cs="Arial"/>
          <w:b/>
          <w:bCs/>
          <w:sz w:val="27"/>
          <w:szCs w:val="27"/>
          <w:highlight w:val="yellow"/>
          <w:lang w:val="en-US" w:eastAsia="zh-CN"/>
        </w:rPr>
        <w:t>4</w:t>
      </w:r>
      <w:r>
        <w:rPr>
          <w:rFonts w:hint="eastAsia" w:ascii="仿宋" w:hAnsi="仿宋" w:eastAsia="仿宋" w:cs="Arial"/>
          <w:b/>
          <w:bCs/>
          <w:sz w:val="27"/>
          <w:szCs w:val="27"/>
          <w:highlight w:val="yellow"/>
        </w:rPr>
        <w:t>年评优工作班会记录》中涉及奖项的申报人都已经在“智慧学工”申报完毕。</w:t>
      </w:r>
    </w:p>
    <w:p w14:paraId="49A394D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cs="Arial"/>
          <w:sz w:val="20"/>
          <w:szCs w:val="20"/>
        </w:rPr>
      </w:pPr>
      <w:r>
        <w:rPr>
          <w:rFonts w:hint="eastAsia" w:ascii="仿宋" w:hAnsi="仿宋" w:eastAsia="仿宋" w:cs="Arial"/>
          <w:sz w:val="27"/>
          <w:szCs w:val="27"/>
          <w:highlight w:val="none"/>
        </w:rPr>
        <w:t>3.10月16日-10月20日，</w:t>
      </w:r>
      <w:r>
        <w:rPr>
          <w:rFonts w:hint="eastAsia" w:ascii="仿宋" w:hAnsi="仿宋" w:eastAsia="仿宋" w:cs="Arial"/>
          <w:sz w:val="27"/>
          <w:szCs w:val="27"/>
        </w:rPr>
        <w:t>学院奖学金评审委员会对评优申报材料进行系统审核，确定获奖学生名单并进行公示，公示无异议后上报学校。</w:t>
      </w:r>
    </w:p>
    <w:p w14:paraId="2390D59E">
      <w:pPr>
        <w:pStyle w:val="5"/>
        <w:spacing w:before="0" w:beforeAutospacing="0" w:after="0" w:afterAutospacing="0" w:line="520" w:lineRule="exact"/>
        <w:ind w:firstLine="540"/>
        <w:jc w:val="both"/>
        <w:rPr>
          <w:rFonts w:ascii="仿宋" w:hAnsi="仿宋" w:eastAsia="仿宋" w:cs="Arial"/>
          <w:sz w:val="27"/>
          <w:szCs w:val="27"/>
        </w:rPr>
      </w:pPr>
      <w:r>
        <w:rPr>
          <w:rFonts w:hint="eastAsia" w:ascii="仿宋" w:hAnsi="仿宋" w:eastAsia="仿宋" w:cs="Arial"/>
          <w:sz w:val="27"/>
          <w:szCs w:val="27"/>
        </w:rPr>
        <w:t>4.</w:t>
      </w:r>
      <w:r>
        <w:rPr>
          <w:rFonts w:hint="eastAsia" w:ascii="仿宋" w:hAnsi="仿宋" w:eastAsia="仿宋" w:cs="Arial"/>
          <w:sz w:val="27"/>
          <w:szCs w:val="27"/>
          <w:highlight w:val="none"/>
          <w:u w:val="none"/>
        </w:rPr>
        <w:t>10月30日－11月8日</w:t>
      </w:r>
      <w:r>
        <w:rPr>
          <w:rFonts w:ascii="仿宋" w:hAnsi="仿宋" w:eastAsia="仿宋" w:cs="Arial"/>
          <w:sz w:val="27"/>
          <w:szCs w:val="27"/>
          <w:highlight w:val="none"/>
          <w:u w:val="none"/>
        </w:rPr>
        <w:t>，</w:t>
      </w:r>
      <w:r>
        <w:rPr>
          <w:rFonts w:ascii="仿宋" w:hAnsi="仿宋" w:eastAsia="仿宋" w:cs="Arial"/>
          <w:sz w:val="27"/>
          <w:szCs w:val="27"/>
        </w:rPr>
        <w:t>学生处对各学院的上报数据进行整理、复核和抽查，由校评优管理委员会进行最后审批或上报相关部门审批。</w:t>
      </w:r>
    </w:p>
    <w:p w14:paraId="065FD103">
      <w:pPr>
        <w:pStyle w:val="5"/>
        <w:spacing w:before="0" w:beforeAutospacing="0" w:after="0" w:afterAutospacing="0" w:line="520" w:lineRule="exact"/>
        <w:ind w:firstLine="540"/>
        <w:jc w:val="both"/>
        <w:rPr>
          <w:rFonts w:ascii="Arial" w:hAnsi="Arial" w:cs="Arial"/>
          <w:sz w:val="20"/>
          <w:szCs w:val="20"/>
        </w:rPr>
      </w:pPr>
      <w:r>
        <w:rPr>
          <w:rFonts w:hint="eastAsia" w:ascii="仿宋" w:hAnsi="仿宋" w:eastAsia="仿宋" w:cs="Arial"/>
          <w:sz w:val="27"/>
          <w:szCs w:val="27"/>
        </w:rPr>
        <w:t>5.</w:t>
      </w:r>
      <w:r>
        <w:rPr>
          <w:rFonts w:hint="eastAsia" w:ascii="仿宋" w:hAnsi="仿宋" w:eastAsia="仿宋" w:cs="Arial"/>
          <w:sz w:val="27"/>
          <w:szCs w:val="27"/>
          <w:highlight w:val="none"/>
        </w:rPr>
        <w:t>11月下旬至12月上旬，学</w:t>
      </w:r>
      <w:r>
        <w:rPr>
          <w:rFonts w:hint="eastAsia" w:ascii="仿宋" w:hAnsi="仿宋" w:eastAsia="仿宋" w:cs="Arial"/>
          <w:sz w:val="27"/>
          <w:szCs w:val="27"/>
        </w:rPr>
        <w:t>院对获奖学生进行评优表彰及事迹宣传。</w:t>
      </w:r>
    </w:p>
    <w:bookmarkEnd w:id="1"/>
    <w:p w14:paraId="24E225ED">
      <w:pPr>
        <w:pStyle w:val="5"/>
        <w:spacing w:before="0" w:beforeAutospacing="0" w:after="0" w:afterAutospacing="0" w:line="520" w:lineRule="exact"/>
        <w:jc w:val="both"/>
        <w:rPr>
          <w:rFonts w:ascii="Arial" w:hAnsi="Arial" w:cs="Arial"/>
          <w:sz w:val="20"/>
          <w:szCs w:val="20"/>
        </w:rPr>
      </w:pPr>
    </w:p>
    <w:p w14:paraId="12D5B3AA">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联系人：杨颖</w:t>
      </w:r>
    </w:p>
    <w:p w14:paraId="2B5A4DEF">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联系方式：62338769</w:t>
      </w:r>
    </w:p>
    <w:p w14:paraId="426CA71C">
      <w:pPr>
        <w:pStyle w:val="5"/>
        <w:spacing w:before="0" w:beforeAutospacing="0" w:after="0" w:afterAutospacing="0" w:line="520" w:lineRule="exact"/>
        <w:jc w:val="both"/>
        <w:rPr>
          <w:rFonts w:ascii="Arial" w:hAnsi="Arial" w:cs="Arial"/>
          <w:sz w:val="20"/>
          <w:szCs w:val="20"/>
        </w:rPr>
      </w:pPr>
      <w:r>
        <w:rPr>
          <w:rFonts w:hint="eastAsia" w:ascii="仿宋" w:hAnsi="仿宋" w:eastAsia="仿宋" w:cs="Arial"/>
          <w:sz w:val="27"/>
          <w:szCs w:val="27"/>
        </w:rPr>
        <w:t>办公地点：8号楼415</w:t>
      </w:r>
    </w:p>
    <w:p w14:paraId="5D53BC7B">
      <w:pPr>
        <w:pStyle w:val="5"/>
        <w:spacing w:before="0" w:beforeAutospacing="0" w:after="0" w:afterAutospacing="0" w:line="520" w:lineRule="exact"/>
        <w:jc w:val="both"/>
        <w:rPr>
          <w:rFonts w:ascii="Arial" w:hAnsi="Arial" w:cs="Arial"/>
          <w:sz w:val="20"/>
          <w:szCs w:val="20"/>
        </w:rPr>
      </w:pPr>
    </w:p>
    <w:p w14:paraId="70729651">
      <w:pPr>
        <w:pStyle w:val="5"/>
        <w:spacing w:before="0" w:beforeAutospacing="0" w:after="0" w:afterAutospacing="0" w:line="520" w:lineRule="exact"/>
        <w:jc w:val="right"/>
        <w:rPr>
          <w:rFonts w:ascii="Arial" w:hAnsi="Arial" w:cs="Arial"/>
          <w:sz w:val="20"/>
          <w:szCs w:val="20"/>
        </w:rPr>
      </w:pPr>
      <w:r>
        <w:rPr>
          <w:rFonts w:hint="eastAsia" w:ascii="仿宋" w:hAnsi="仿宋" w:eastAsia="仿宋" w:cs="Arial"/>
          <w:sz w:val="27"/>
          <w:szCs w:val="27"/>
        </w:rPr>
        <w:t>草业与草原学院奖学金评审委员会办公室</w:t>
      </w:r>
    </w:p>
    <w:p w14:paraId="76FDA73F">
      <w:pPr>
        <w:pStyle w:val="5"/>
        <w:spacing w:before="0" w:beforeAutospacing="0" w:after="0" w:afterAutospacing="0" w:line="520" w:lineRule="exact"/>
        <w:ind w:firstLine="540"/>
        <w:jc w:val="right"/>
        <w:rPr>
          <w:rFonts w:hint="eastAsia" w:ascii="仿宋" w:hAnsi="仿宋" w:eastAsia="仿宋" w:cs="Arial"/>
          <w:sz w:val="27"/>
          <w:szCs w:val="27"/>
          <w:highlight w:val="none"/>
        </w:rPr>
      </w:pPr>
      <w:r>
        <w:rPr>
          <w:rFonts w:hint="eastAsia" w:ascii="仿宋" w:hAnsi="仿宋" w:eastAsia="仿宋" w:cs="Arial"/>
          <w:sz w:val="27"/>
          <w:szCs w:val="27"/>
          <w:highlight w:val="none"/>
        </w:rPr>
        <w:t>202</w:t>
      </w:r>
      <w:r>
        <w:rPr>
          <w:rFonts w:hint="eastAsia" w:ascii="仿宋" w:hAnsi="仿宋" w:eastAsia="仿宋" w:cs="Arial"/>
          <w:sz w:val="27"/>
          <w:szCs w:val="27"/>
          <w:highlight w:val="none"/>
          <w:lang w:val="en-US" w:eastAsia="zh-CN"/>
        </w:rPr>
        <w:t>4</w:t>
      </w:r>
      <w:r>
        <w:rPr>
          <w:rFonts w:hint="eastAsia" w:ascii="仿宋" w:hAnsi="仿宋" w:eastAsia="仿宋" w:cs="Arial"/>
          <w:sz w:val="27"/>
          <w:szCs w:val="27"/>
          <w:highlight w:val="none"/>
        </w:rPr>
        <w:t>年</w:t>
      </w:r>
      <w:r>
        <w:rPr>
          <w:rFonts w:hint="eastAsia" w:ascii="仿宋" w:hAnsi="仿宋" w:eastAsia="仿宋" w:cs="Arial"/>
          <w:sz w:val="27"/>
          <w:szCs w:val="27"/>
          <w:highlight w:val="none"/>
          <w:lang w:val="en-US" w:eastAsia="zh-CN"/>
        </w:rPr>
        <w:t>9</w:t>
      </w:r>
      <w:r>
        <w:rPr>
          <w:rFonts w:hint="eastAsia" w:ascii="仿宋" w:hAnsi="仿宋" w:eastAsia="仿宋" w:cs="Arial"/>
          <w:sz w:val="27"/>
          <w:szCs w:val="27"/>
          <w:highlight w:val="none"/>
        </w:rPr>
        <w:t>月</w:t>
      </w:r>
      <w:r>
        <w:rPr>
          <w:rFonts w:hint="eastAsia" w:ascii="仿宋" w:hAnsi="仿宋" w:eastAsia="仿宋" w:cs="Arial"/>
          <w:sz w:val="27"/>
          <w:szCs w:val="27"/>
          <w:highlight w:val="none"/>
          <w:lang w:val="en-US" w:eastAsia="zh-CN"/>
        </w:rPr>
        <w:t>24</w:t>
      </w:r>
      <w:r>
        <w:rPr>
          <w:rFonts w:hint="eastAsia" w:ascii="仿宋" w:hAnsi="仿宋" w:eastAsia="仿宋" w:cs="Arial"/>
          <w:sz w:val="27"/>
          <w:szCs w:val="27"/>
          <w:highlight w:val="none"/>
        </w:rPr>
        <w:t>日</w:t>
      </w:r>
    </w:p>
    <w:p w14:paraId="7C06059B">
      <w:pPr>
        <w:pStyle w:val="5"/>
        <w:spacing w:before="0" w:beforeAutospacing="0" w:after="0" w:afterAutospacing="0" w:line="520" w:lineRule="exact"/>
        <w:jc w:val="both"/>
        <w:rPr>
          <w:rFonts w:ascii="仿宋" w:hAnsi="仿宋" w:eastAsia="仿宋" w:cs="Arial"/>
          <w:sz w:val="27"/>
          <w:szCs w:val="27"/>
        </w:rPr>
      </w:pPr>
    </w:p>
    <w:p w14:paraId="0E1216E7">
      <w:pPr>
        <w:widowControl/>
        <w:shd w:val="clear" w:color="auto" w:fill="FFFFFF"/>
        <w:jc w:val="both"/>
        <w:rPr>
          <w:rFonts w:ascii="Arial" w:hAnsi="Arial" w:eastAsia="宋体" w:cs="Arial"/>
          <w:color w:val="000000"/>
          <w:kern w:val="0"/>
          <w:sz w:val="20"/>
          <w:szCs w:val="2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小标宋">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553386"/>
    </w:sdtPr>
    <w:sdtContent>
      <w:p w14:paraId="7285E992">
        <w:pPr>
          <w:pStyle w:val="2"/>
          <w:jc w:val="center"/>
        </w:pPr>
        <w:r>
          <w:fldChar w:fldCharType="begin"/>
        </w:r>
        <w:r>
          <w:instrText xml:space="preserve">PAGE   \* MERGEFORMAT</w:instrText>
        </w:r>
        <w:r>
          <w:fldChar w:fldCharType="separate"/>
        </w:r>
        <w:r>
          <w:rPr>
            <w:lang w:val="zh-CN"/>
          </w:rPr>
          <w:t>2</w:t>
        </w:r>
        <w:r>
          <w:fldChar w:fldCharType="end"/>
        </w:r>
      </w:p>
    </w:sdtContent>
  </w:sdt>
  <w:p w14:paraId="165E6BD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ACB77"/>
    <w:multiLevelType w:val="singleLevel"/>
    <w:tmpl w:val="67DACB7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NzVhZWY4YTg5M2Q2MmZiNDlhYzFlOTQ0MTBmNzUifQ=="/>
  </w:docVars>
  <w:rsids>
    <w:rsidRoot w:val="00653C19"/>
    <w:rsid w:val="000064A3"/>
    <w:rsid w:val="0027680A"/>
    <w:rsid w:val="002778A7"/>
    <w:rsid w:val="0032673A"/>
    <w:rsid w:val="00336BC8"/>
    <w:rsid w:val="003A2CA0"/>
    <w:rsid w:val="00430F5F"/>
    <w:rsid w:val="00523F14"/>
    <w:rsid w:val="00531686"/>
    <w:rsid w:val="00587B05"/>
    <w:rsid w:val="00653C19"/>
    <w:rsid w:val="006F7F10"/>
    <w:rsid w:val="00710792"/>
    <w:rsid w:val="007256B7"/>
    <w:rsid w:val="007A5540"/>
    <w:rsid w:val="007A7AFC"/>
    <w:rsid w:val="007E4FB1"/>
    <w:rsid w:val="007F4E9B"/>
    <w:rsid w:val="0092579A"/>
    <w:rsid w:val="00934F8A"/>
    <w:rsid w:val="009508B9"/>
    <w:rsid w:val="00A16BE4"/>
    <w:rsid w:val="00A31F55"/>
    <w:rsid w:val="00AA6453"/>
    <w:rsid w:val="00BC1D2F"/>
    <w:rsid w:val="00CB6354"/>
    <w:rsid w:val="00CD6839"/>
    <w:rsid w:val="00E079A4"/>
    <w:rsid w:val="00E16E4C"/>
    <w:rsid w:val="00EE14B3"/>
    <w:rsid w:val="00FC3729"/>
    <w:rsid w:val="032D45BE"/>
    <w:rsid w:val="06FB5D01"/>
    <w:rsid w:val="07C01A86"/>
    <w:rsid w:val="12E72997"/>
    <w:rsid w:val="1F4F0E8A"/>
    <w:rsid w:val="2CF91850"/>
    <w:rsid w:val="2E4C7F04"/>
    <w:rsid w:val="34E948BF"/>
    <w:rsid w:val="46621D09"/>
    <w:rsid w:val="4C513C42"/>
    <w:rsid w:val="66001F65"/>
    <w:rsid w:val="6B2C0E02"/>
    <w:rsid w:val="7EF77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1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800080"/>
      <w:u w:val="single"/>
    </w:rPr>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1">
    <w:name w:val="页眉 字符"/>
    <w:basedOn w:val="7"/>
    <w:link w:val="3"/>
    <w:qFormat/>
    <w:uiPriority w:val="99"/>
    <w:rPr>
      <w:sz w:val="18"/>
      <w:szCs w:val="18"/>
    </w:rPr>
  </w:style>
  <w:style w:type="character" w:customStyle="1" w:styleId="12">
    <w:name w:val="页脚 字符"/>
    <w:basedOn w:val="7"/>
    <w:link w:val="2"/>
    <w:qFormat/>
    <w:uiPriority w:val="99"/>
    <w:rPr>
      <w:sz w:val="18"/>
      <w:szCs w:val="18"/>
    </w:rPr>
  </w:style>
  <w:style w:type="character" w:customStyle="1" w:styleId="13">
    <w:name w:val="未处理的提及1"/>
    <w:basedOn w:val="7"/>
    <w:semiHidden/>
    <w:unhideWhenUsed/>
    <w:qFormat/>
    <w:uiPriority w:val="99"/>
    <w:rPr>
      <w:color w:val="605E5C"/>
      <w:shd w:val="clear" w:color="auto" w:fill="E1DFDD"/>
    </w:rPr>
  </w:style>
  <w:style w:type="character" w:customStyle="1" w:styleId="14">
    <w:name w:val="HTML 预设格式 字符"/>
    <w:basedOn w:val="7"/>
    <w:link w:val="4"/>
    <w:semiHidden/>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BDD45-22F7-4FA6-B6FA-7971FE8E9370}">
  <ds:schemaRefs/>
</ds:datastoreItem>
</file>

<file path=docProps/app.xml><?xml version="1.0" encoding="utf-8"?>
<Properties xmlns="http://schemas.openxmlformats.org/officeDocument/2006/extended-properties" xmlns:vt="http://schemas.openxmlformats.org/officeDocument/2006/docPropsVTypes">
  <Template>Normal</Template>
  <Pages>3</Pages>
  <Words>1357</Words>
  <Characters>1523</Characters>
  <Lines>10</Lines>
  <Paragraphs>3</Paragraphs>
  <TotalTime>16</TotalTime>
  <ScaleCrop>false</ScaleCrop>
  <LinksUpToDate>false</LinksUpToDate>
  <CharactersWithSpaces>1526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2022-10-10T06:38:00Z</dcterms:created>
  <dc:creator>Administrator</dc:creator>
  <cp:lastModifiedBy>孙立恒</cp:lastModifiedBy>
  <cp:lastPrinted>2022-10-11T09:01:00Z</cp:lastPrinted>
  <dcterms:modified xsi:type="dcterms:W3CDTF">2024-09-24T11:39:29Z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D90BADD5D31242AD988232F4489823BD_13</vt:lpwstr>
  </property>
</Properties>
</file>