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101" w:line="219" w:lineRule="auto"/>
        <w:ind w:left="799"/>
      </w:pPr>
      <w:bookmarkStart w:id="0" w:name="_GoBack"/>
      <w:r>
        <w:rPr>
          <w:spacing w:val="2"/>
        </w:rPr>
        <w:t>附件：2.“双百绿潮 ·智绘乡村”绿色咨询服务项目汇总表</w:t>
      </w:r>
    </w:p>
    <w:bookmarkEnd w:id="0"/>
    <w:p>
      <w:pPr>
        <w:spacing w:before="46"/>
      </w:pPr>
    </w:p>
    <w:p>
      <w:pPr>
        <w:spacing w:before="46"/>
      </w:pPr>
    </w:p>
    <w:tbl>
      <w:tblPr>
        <w:tblStyle w:val="6"/>
        <w:tblW w:w="103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883"/>
        <w:gridCol w:w="1177"/>
        <w:gridCol w:w="894"/>
        <w:gridCol w:w="754"/>
        <w:gridCol w:w="4294"/>
        <w:gridCol w:w="12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367" w:type="dxa"/>
            <w:gridSpan w:val="7"/>
            <w:vAlign w:val="top"/>
          </w:tcPr>
          <w:p>
            <w:pPr>
              <w:spacing w:before="160" w:line="219" w:lineRule="auto"/>
              <w:ind w:left="1684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1"/>
                <w:szCs w:val="31"/>
              </w:rPr>
              <w:t>“双百绿潮</w:t>
            </w:r>
            <w:r>
              <w:rPr>
                <w:rFonts w:ascii="FangSong_GB2312" w:hAnsi="FangSong_GB2312" w:eastAsia="FangSong_GB2312" w:cs="FangSong_GB2312"/>
                <w:spacing w:val="-1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1"/>
                <w:szCs w:val="31"/>
              </w:rPr>
              <w:t>·智绘乡村”绿色咨询服务项目汇总表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57" w:type="dxa"/>
            <w:vAlign w:val="top"/>
          </w:tcPr>
          <w:p>
            <w:pPr>
              <w:spacing w:before="209" w:line="221" w:lineRule="auto"/>
              <w:ind w:left="38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0"/>
                <w:szCs w:val="20"/>
              </w:rPr>
              <w:t>类型</w:t>
            </w:r>
          </w:p>
        </w:tc>
        <w:tc>
          <w:tcPr>
            <w:tcW w:w="883" w:type="dxa"/>
            <w:vAlign w:val="top"/>
          </w:tcPr>
          <w:p>
            <w:pPr>
              <w:spacing w:before="209" w:line="224" w:lineRule="auto"/>
              <w:ind w:left="23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20"/>
                <w:szCs w:val="20"/>
              </w:rPr>
              <w:t>序号</w:t>
            </w:r>
          </w:p>
        </w:tc>
        <w:tc>
          <w:tcPr>
            <w:tcW w:w="1177" w:type="dxa"/>
            <w:vAlign w:val="top"/>
          </w:tcPr>
          <w:p>
            <w:pPr>
              <w:spacing w:before="209" w:line="224" w:lineRule="auto"/>
              <w:ind w:left="18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队伍名称</w:t>
            </w:r>
          </w:p>
        </w:tc>
        <w:tc>
          <w:tcPr>
            <w:tcW w:w="894" w:type="dxa"/>
            <w:vAlign w:val="top"/>
          </w:tcPr>
          <w:p>
            <w:pPr>
              <w:spacing w:before="209" w:line="222" w:lineRule="auto"/>
              <w:ind w:left="1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20"/>
                <w:szCs w:val="20"/>
              </w:rPr>
              <w:t>负责人</w:t>
            </w:r>
          </w:p>
        </w:tc>
        <w:tc>
          <w:tcPr>
            <w:tcW w:w="754" w:type="dxa"/>
            <w:vAlign w:val="top"/>
          </w:tcPr>
          <w:p>
            <w:pPr>
              <w:spacing w:before="52" w:line="261" w:lineRule="auto"/>
              <w:ind w:left="174" w:right="165" w:hanging="3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联系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20"/>
                <w:szCs w:val="20"/>
              </w:rPr>
              <w:t>方式</w:t>
            </w:r>
          </w:p>
        </w:tc>
        <w:tc>
          <w:tcPr>
            <w:tcW w:w="4294" w:type="dxa"/>
            <w:vAlign w:val="top"/>
          </w:tcPr>
          <w:p>
            <w:pPr>
              <w:spacing w:before="52" w:line="261" w:lineRule="auto"/>
              <w:ind w:left="1005" w:right="932" w:hanging="5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咨询服务方向、专业优势/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宣教活动形式、专业优势</w:t>
            </w:r>
          </w:p>
        </w:tc>
        <w:tc>
          <w:tcPr>
            <w:tcW w:w="1208" w:type="dxa"/>
            <w:vAlign w:val="top"/>
          </w:tcPr>
          <w:p>
            <w:pPr>
              <w:spacing w:before="52" w:line="261" w:lineRule="auto"/>
              <w:ind w:left="216" w:right="181" w:firstLine="8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20"/>
                <w:szCs w:val="20"/>
              </w:rPr>
              <w:t>可接纳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20"/>
                <w:szCs w:val="20"/>
              </w:rPr>
              <w:t>乡村数量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57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54" w:lineRule="auto"/>
            </w:pPr>
          </w:p>
          <w:p>
            <w:pPr>
              <w:pStyle w:val="7"/>
              <w:spacing w:line="255" w:lineRule="auto"/>
            </w:pPr>
          </w:p>
          <w:p>
            <w:pPr>
              <w:pStyle w:val="7"/>
              <w:spacing w:line="255" w:lineRule="auto"/>
            </w:pPr>
          </w:p>
          <w:p>
            <w:pPr>
              <w:pStyle w:val="7"/>
              <w:spacing w:line="255" w:lineRule="auto"/>
            </w:pPr>
          </w:p>
          <w:p>
            <w:pPr>
              <w:pStyle w:val="7"/>
              <w:spacing w:line="255" w:lineRule="auto"/>
            </w:pPr>
          </w:p>
          <w:p>
            <w:pPr>
              <w:spacing w:before="65" w:line="271" w:lineRule="auto"/>
              <w:ind w:left="176" w:right="153" w:hanging="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20"/>
                <w:szCs w:val="20"/>
              </w:rPr>
              <w:t>绿色科技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咨询服务</w:t>
            </w: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55" w:lineRule="auto"/>
            </w:pPr>
          </w:p>
          <w:p>
            <w:pPr>
              <w:pStyle w:val="7"/>
              <w:spacing w:line="255" w:lineRule="auto"/>
            </w:pPr>
          </w:p>
          <w:p>
            <w:pPr>
              <w:pStyle w:val="7"/>
              <w:spacing w:line="255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pStyle w:val="7"/>
              <w:spacing w:line="256" w:lineRule="auto"/>
            </w:pPr>
          </w:p>
          <w:p>
            <w:pPr>
              <w:spacing w:before="65" w:line="271" w:lineRule="auto"/>
              <w:ind w:left="175" w:right="153" w:firstLine="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生态文明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宣教活动</w:t>
            </w: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57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883" w:type="dxa"/>
            <w:vAlign w:val="top"/>
          </w:tcPr>
          <w:p>
            <w:pPr>
              <w:pStyle w:val="7"/>
            </w:pPr>
          </w:p>
        </w:tc>
        <w:tc>
          <w:tcPr>
            <w:tcW w:w="1177" w:type="dxa"/>
            <w:vAlign w:val="top"/>
          </w:tcPr>
          <w:p>
            <w:pPr>
              <w:pStyle w:val="7"/>
            </w:pPr>
          </w:p>
        </w:tc>
        <w:tc>
          <w:tcPr>
            <w:tcW w:w="894" w:type="dxa"/>
            <w:vAlign w:val="top"/>
          </w:tcPr>
          <w:p>
            <w:pPr>
              <w:pStyle w:val="7"/>
            </w:pPr>
          </w:p>
        </w:tc>
        <w:tc>
          <w:tcPr>
            <w:tcW w:w="754" w:type="dxa"/>
            <w:vAlign w:val="top"/>
          </w:tcPr>
          <w:p>
            <w:pPr>
              <w:pStyle w:val="7"/>
            </w:pPr>
          </w:p>
        </w:tc>
        <w:tc>
          <w:tcPr>
            <w:tcW w:w="4294" w:type="dxa"/>
            <w:vAlign w:val="top"/>
          </w:tcPr>
          <w:p>
            <w:pPr>
              <w:pStyle w:val="7"/>
            </w:pPr>
          </w:p>
        </w:tc>
        <w:tc>
          <w:tcPr>
            <w:tcW w:w="1208" w:type="dxa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3" w:type="default"/>
      <w:pgSz w:w="11906" w:h="16839"/>
      <w:pgMar w:top="1431" w:right="710" w:bottom="1121" w:left="823" w:header="0" w:footer="84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76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26B86155"/>
    <w:rsid w:val="32490B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2024-11-04T09:01:00Z</dcterms:created>
  <dc:creator>...</dc:creator>
  <cp:lastModifiedBy>BPbZn.</cp:lastModifiedBy>
  <dcterms:modified xsi:type="dcterms:W3CDTF">2024-11-12T01:29:22Z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2024-11-12T09:14:40Z</vt:filetime>
  </property>
  <property fmtid="{D5CDD505-2E9C-101B-9397-08002B2CF9AE}" pid="4" name="KSOProductBuildVer">
    <vt:lpwstr>2052-11.1.0.10009</vt:lpwstr>
  </property>
</Properties>
</file>