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579A2">
      <w:pPr>
        <w:pStyle w:val="4"/>
        <w:shd w:val="clear" w:color="auto" w:fill="FFFFFF"/>
        <w:spacing w:before="0" w:beforeAutospacing="0" w:after="0" w:afterAutospacing="0" w:line="55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hint="eastAsia" w:ascii="仿宋_GB2312" w:hAnsi="Tahoma" w:eastAsia="仿宋_GB2312" w:cs="Tahoma"/>
          <w:color w:val="333333"/>
          <w:sz w:val="30"/>
          <w:szCs w:val="30"/>
          <w:lang w:val="en-US" w:eastAsia="zh-CN"/>
        </w:rPr>
        <w:t>全体本科生</w:t>
      </w:r>
      <w:r>
        <w:rPr>
          <w:rFonts w:hint="eastAsia" w:ascii="仿宋_GB2312" w:hAnsi="Tahoma" w:eastAsia="仿宋_GB2312" w:cs="Tahoma"/>
          <w:color w:val="333333"/>
          <w:sz w:val="30"/>
          <w:szCs w:val="30"/>
        </w:rPr>
        <w:t>：</w:t>
      </w:r>
    </w:p>
    <w:p w14:paraId="18B632CD">
      <w:pPr>
        <w:pStyle w:val="4"/>
        <w:shd w:val="clear" w:color="auto" w:fill="FFFFFF"/>
        <w:spacing w:before="0" w:beforeAutospacing="0" w:after="0" w:afterAutospacing="0" w:line="555" w:lineRule="atLeast"/>
        <w:ind w:firstLine="420"/>
        <w:rPr>
          <w:rFonts w:hint="eastAsia" w:ascii="仿宋_GB2312" w:hAnsi="Tahoma" w:eastAsia="仿宋_GB2312" w:cs="Tahoma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ahoma" w:eastAsia="仿宋_GB2312" w:cs="Tahoma"/>
          <w:color w:val="000000"/>
          <w:sz w:val="30"/>
          <w:szCs w:val="30"/>
          <w:lang w:val="en-US" w:eastAsia="zh-CN"/>
        </w:rPr>
        <w:t>为规范我院第二课堂素质拓展计划管理，根据活动实际签到情况，现将草业与草原学院本科生2025年9-11月第二课堂活动参与情况进行公示，活动参与人员名单详见附件。相关活动记录已录入本科生综合素质评价管理系统，本科生可登陆系统查询个人参与活动情况。</w:t>
      </w:r>
    </w:p>
    <w:p w14:paraId="5E29011C">
      <w:pPr>
        <w:pStyle w:val="4"/>
        <w:shd w:val="clear" w:color="auto" w:fill="FFFFFF"/>
        <w:spacing w:before="0" w:beforeAutospacing="0" w:after="0" w:afterAutospacing="0" w:line="555" w:lineRule="atLeast"/>
        <w:ind w:firstLine="420"/>
        <w:rPr>
          <w:rFonts w:hint="eastAsia" w:ascii="仿宋_GB2312" w:hAnsi="Tahoma" w:eastAsia="仿宋_GB2312" w:cs="Tahoma"/>
          <w:color w:val="000000"/>
          <w:sz w:val="30"/>
          <w:szCs w:val="30"/>
          <w:lang w:val="en-US" w:eastAsia="zh-CN"/>
        </w:rPr>
      </w:pPr>
    </w:p>
    <w:p w14:paraId="1E27E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Tahoma" w:eastAsia="仿宋_GB2312" w:cs="Tahoma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Tahoma" w:eastAsia="仿宋_GB2312" w:cs="Tahoma"/>
          <w:color w:val="000000"/>
          <w:kern w:val="0"/>
          <w:sz w:val="30"/>
          <w:szCs w:val="30"/>
          <w:lang w:val="en-US" w:eastAsia="zh-CN" w:bidi="ar-SA"/>
        </w:rPr>
        <w:t>本科生综合素质评价管理系统网址：https://apaas.bjfu.edu.cn/app/5</w:t>
      </w:r>
    </w:p>
    <w:p w14:paraId="7398C3B6">
      <w:pPr>
        <w:pStyle w:val="4"/>
        <w:shd w:val="clear" w:color="auto" w:fill="FFFFFF"/>
        <w:spacing w:before="0" w:beforeAutospacing="0" w:after="0" w:afterAutospacing="0" w:line="555" w:lineRule="atLeast"/>
        <w:rPr>
          <w:rFonts w:hint="eastAsia" w:ascii="仿宋_GB2312" w:hAnsi="Tahoma" w:eastAsia="仿宋_GB2312" w:cs="Tahoma"/>
          <w:color w:val="000000"/>
          <w:sz w:val="30"/>
          <w:szCs w:val="30"/>
        </w:rPr>
      </w:pPr>
    </w:p>
    <w:p w14:paraId="374AA239">
      <w:pPr>
        <w:pStyle w:val="4"/>
        <w:shd w:val="clear" w:color="auto" w:fill="FFFFFF"/>
        <w:spacing w:before="0" w:beforeAutospacing="0" w:after="0" w:afterAutospacing="0" w:line="555" w:lineRule="atLeast"/>
        <w:rPr>
          <w:rFonts w:hint="eastAsia" w:ascii="仿宋_GB2312" w:hAnsi="Tahoma" w:eastAsia="仿宋_GB2312" w:cs="Tahoma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ahoma" w:eastAsia="仿宋_GB2312" w:cs="Tahoma"/>
          <w:color w:val="000000"/>
          <w:sz w:val="30"/>
          <w:szCs w:val="30"/>
          <w:lang w:val="en-US" w:eastAsia="zh-CN"/>
        </w:rPr>
        <w:t xml:space="preserve">账号：学号    登陆密码：身份证后八位（与数字北林密码相同）     </w:t>
      </w:r>
    </w:p>
    <w:p w14:paraId="1727D7DA">
      <w:pPr>
        <w:pStyle w:val="4"/>
        <w:shd w:val="clear" w:color="auto" w:fill="FFFFFF"/>
        <w:spacing w:before="0" w:beforeAutospacing="0" w:after="0" w:afterAutospacing="0" w:line="555" w:lineRule="atLeast"/>
        <w:ind w:firstLine="420"/>
        <w:rPr>
          <w:rFonts w:hint="eastAsia" w:ascii="仿宋_GB2312" w:hAnsi="Tahoma" w:eastAsia="仿宋_GB2312" w:cs="Tahoma"/>
          <w:color w:val="000000"/>
          <w:sz w:val="30"/>
          <w:szCs w:val="30"/>
          <w:lang w:val="en-US" w:eastAsia="zh-CN"/>
        </w:rPr>
      </w:pPr>
    </w:p>
    <w:p w14:paraId="05115BAF">
      <w:pPr>
        <w:pStyle w:val="4"/>
        <w:shd w:val="clear" w:color="auto" w:fill="FFFFFF"/>
        <w:spacing w:before="0" w:beforeAutospacing="0" w:after="0" w:afterAutospacing="0" w:line="555" w:lineRule="atLeast"/>
        <w:rPr>
          <w:rFonts w:hint="eastAsia" w:ascii="仿宋_GB2312" w:hAnsi="Tahoma" w:eastAsia="仿宋_GB2312" w:cs="Tahoma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ahoma" w:eastAsia="仿宋_GB2312" w:cs="Tahoma"/>
          <w:color w:val="000000"/>
          <w:sz w:val="30"/>
          <w:szCs w:val="30"/>
          <w:lang w:val="en-US" w:eastAsia="zh-CN"/>
        </w:rPr>
        <w:t>公示时间为2025年12月11日-12月13日，共3天，如有异议请在公示期内联系党建与事务中心考评部工作人员，并提供参与照片、奖状等相应证明材料，逾期将不予受理。</w:t>
      </w:r>
    </w:p>
    <w:p w14:paraId="1B8562E6">
      <w:pPr>
        <w:pStyle w:val="4"/>
        <w:shd w:val="clear" w:color="auto" w:fill="FFFFFF"/>
        <w:spacing w:before="0" w:beforeAutospacing="0" w:after="0" w:afterAutospacing="0" w:line="555" w:lineRule="atLeast"/>
        <w:ind w:firstLine="420"/>
        <w:rPr>
          <w:rFonts w:hint="eastAsia" w:ascii="仿宋_GB2312" w:hAnsi="Tahoma" w:eastAsia="仿宋_GB2312" w:cs="Tahoma"/>
          <w:color w:val="000000"/>
          <w:sz w:val="30"/>
          <w:szCs w:val="30"/>
          <w:lang w:val="en-US" w:eastAsia="zh-CN"/>
        </w:rPr>
      </w:pPr>
    </w:p>
    <w:p w14:paraId="4D4350A1">
      <w:pPr>
        <w:pStyle w:val="4"/>
        <w:shd w:val="clear" w:color="auto" w:fill="FFFFFF"/>
        <w:spacing w:before="0" w:beforeAutospacing="0" w:after="0" w:afterAutospacing="0" w:line="555" w:lineRule="atLeast"/>
        <w:rPr>
          <w:rFonts w:ascii="仿宋_GB2312" w:hAnsi="Tahoma" w:eastAsia="仿宋_GB2312" w:cs="Tahoma"/>
          <w:color w:val="000000"/>
          <w:sz w:val="30"/>
          <w:szCs w:val="30"/>
        </w:rPr>
      </w:pPr>
      <w:r>
        <w:rPr>
          <w:rFonts w:hint="eastAsia" w:ascii="仿宋_GB2312" w:hAnsi="Tahoma" w:eastAsia="仿宋_GB2312" w:cs="Tahoma"/>
          <w:color w:val="000000"/>
          <w:sz w:val="30"/>
          <w:szCs w:val="30"/>
          <w:lang w:val="en-US" w:eastAsia="zh-CN"/>
        </w:rPr>
        <w:t>联系人：蔡同学（CYLccccc16）王同学（A13951199259）</w:t>
      </w:r>
    </w:p>
    <w:p w14:paraId="233D4046">
      <w:pPr>
        <w:pStyle w:val="4"/>
        <w:shd w:val="clear" w:color="auto" w:fill="FFFFFF"/>
        <w:spacing w:before="0" w:beforeAutospacing="0" w:after="0" w:afterAutospacing="0" w:line="555" w:lineRule="atLeast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14:paraId="475AC07B">
      <w:pPr>
        <w:pStyle w:val="4"/>
        <w:shd w:val="clear" w:color="auto" w:fill="FFFFFF"/>
        <w:spacing w:before="0" w:beforeAutospacing="0" w:after="0" w:afterAutospacing="0" w:line="555" w:lineRule="atLeast"/>
        <w:jc w:val="right"/>
        <w:rPr>
          <w:rFonts w:hint="eastAsia" w:ascii="仿宋_GB2312" w:hAnsi="Tahoma" w:eastAsia="仿宋_GB2312" w:cs="Tahoma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ahoma" w:eastAsia="仿宋_GB2312" w:cs="Tahoma"/>
          <w:color w:val="000000"/>
          <w:sz w:val="30"/>
          <w:szCs w:val="30"/>
        </w:rPr>
        <w:t>草业与草原学院</w:t>
      </w:r>
      <w:r>
        <w:rPr>
          <w:rFonts w:hint="eastAsia" w:ascii="仿宋_GB2312" w:hAnsi="Tahoma" w:eastAsia="仿宋_GB2312" w:cs="Tahoma"/>
          <w:color w:val="000000"/>
          <w:sz w:val="30"/>
          <w:szCs w:val="30"/>
          <w:lang w:val="en-US" w:eastAsia="zh-CN"/>
        </w:rPr>
        <w:t>团委</w:t>
      </w:r>
    </w:p>
    <w:p w14:paraId="73873383">
      <w:pPr>
        <w:pStyle w:val="4"/>
        <w:shd w:val="clear" w:color="auto" w:fill="FFFFFF"/>
        <w:spacing w:before="0" w:beforeAutospacing="0" w:after="0" w:afterAutospacing="0" w:line="555" w:lineRule="atLeast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rFonts w:hint="eastAsia" w:ascii="仿宋_GB2312" w:hAnsi="Tahoma" w:eastAsia="仿宋_GB2312" w:cs="Tahoma"/>
          <w:color w:val="000000"/>
          <w:sz w:val="30"/>
          <w:szCs w:val="30"/>
        </w:rPr>
        <w:t>202</w:t>
      </w:r>
      <w:r>
        <w:rPr>
          <w:rFonts w:hint="eastAsia" w:ascii="仿宋_GB2312" w:hAnsi="Tahoma" w:eastAsia="仿宋_GB2312" w:cs="Tahoma"/>
          <w:color w:val="000000"/>
          <w:sz w:val="30"/>
          <w:szCs w:val="30"/>
          <w:lang w:val="en-US" w:eastAsia="zh-CN"/>
        </w:rPr>
        <w:t>5</w:t>
      </w:r>
      <w:r>
        <w:rPr>
          <w:rFonts w:hint="eastAsia" w:ascii="仿宋_GB2312" w:hAnsi="Tahoma" w:eastAsia="仿宋_GB2312" w:cs="Tahoma"/>
          <w:color w:val="000000"/>
          <w:sz w:val="30"/>
          <w:szCs w:val="30"/>
        </w:rPr>
        <w:t>年</w:t>
      </w:r>
      <w:r>
        <w:rPr>
          <w:rFonts w:hint="eastAsia" w:ascii="仿宋_GB2312" w:hAnsi="Tahoma" w:eastAsia="仿宋_GB2312" w:cs="Tahoma"/>
          <w:color w:val="000000"/>
          <w:sz w:val="30"/>
          <w:szCs w:val="30"/>
          <w:lang w:val="en-US" w:eastAsia="zh-CN"/>
        </w:rPr>
        <w:t>12</w:t>
      </w:r>
      <w:r>
        <w:rPr>
          <w:rFonts w:hint="eastAsia" w:ascii="仿宋_GB2312" w:hAnsi="Tahoma" w:eastAsia="仿宋_GB2312" w:cs="Tahoma"/>
          <w:color w:val="000000"/>
          <w:sz w:val="30"/>
          <w:szCs w:val="30"/>
          <w:highlight w:val="none"/>
        </w:rPr>
        <w:t>月</w:t>
      </w:r>
      <w:r>
        <w:rPr>
          <w:rFonts w:hint="eastAsia" w:ascii="仿宋_GB2312" w:hAnsi="Tahoma" w:eastAsia="仿宋_GB2312" w:cs="Tahoma"/>
          <w:color w:val="000000"/>
          <w:sz w:val="30"/>
          <w:szCs w:val="30"/>
          <w:highlight w:val="none"/>
          <w:lang w:val="en-US" w:eastAsia="zh-CN"/>
        </w:rPr>
        <w:t>11</w:t>
      </w:r>
      <w:bookmarkStart w:id="0" w:name="_GoBack"/>
      <w:bookmarkEnd w:id="0"/>
      <w:r>
        <w:rPr>
          <w:rFonts w:hint="eastAsia" w:ascii="仿宋_GB2312" w:hAnsi="Tahoma" w:eastAsia="仿宋_GB2312" w:cs="Tahoma"/>
          <w:color w:val="000000"/>
          <w:sz w:val="30"/>
          <w:szCs w:val="30"/>
        </w:rPr>
        <w:t>日</w:t>
      </w:r>
    </w:p>
    <w:p w14:paraId="333DE5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VmYzM3ODc3NjZmYzZiOTVhYjQ3OWMzOGMwZTFiMDkifQ=="/>
  </w:docVars>
  <w:rsids>
    <w:rsidRoot w:val="00B82EFE"/>
    <w:rsid w:val="009A0E24"/>
    <w:rsid w:val="00B82EFE"/>
    <w:rsid w:val="00C067B6"/>
    <w:rsid w:val="019A01D0"/>
    <w:rsid w:val="071260EB"/>
    <w:rsid w:val="0AB82656"/>
    <w:rsid w:val="10694FB5"/>
    <w:rsid w:val="1542224B"/>
    <w:rsid w:val="166C1E44"/>
    <w:rsid w:val="21B80CDF"/>
    <w:rsid w:val="22832387"/>
    <w:rsid w:val="36D206BA"/>
    <w:rsid w:val="3D9B6B0E"/>
    <w:rsid w:val="5251710F"/>
    <w:rsid w:val="614F720E"/>
    <w:rsid w:val="739A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357</Characters>
  <Lines>2</Lines>
  <Paragraphs>1</Paragraphs>
  <TotalTime>3</TotalTime>
  <ScaleCrop>false</ScaleCrop>
  <LinksUpToDate>false</LinksUpToDate>
  <CharactersWithSpaces>367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2022-10-24T09:57:00Z</dcterms:created>
  <dc:creator>Administrator</dc:creator>
  <cp:lastModifiedBy>Y</cp:lastModifiedBy>
  <dcterms:modified xsi:type="dcterms:W3CDTF">2025-12-10T11:07:34Z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A4A4108867BF45AAAEAC69D40FEEC2DD_13</vt:lpwstr>
  </property>
  <property fmtid="{D5CDD505-2E9C-101B-9397-08002B2CF9AE}" pid="4" name="KSOTemplateDocerSaveRecord">
    <vt:lpwstr>eyJoZGlkIjoiYTIzYjkxZDdkNzg0ZmZlMGEzNTFiZmQ0ZDQwYmMwOTciLCJ1c2VySWQiOiIzODU3NTk0MjUifQ==</vt:lpwstr>
  </property>
</Properties>
</file>