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91A22" w14:textId="77777777" w:rsidR="008102C0" w:rsidRDefault="00000000">
      <w:pPr>
        <w:pStyle w:val="a3"/>
        <w:widowControl/>
        <w:shd w:val="clear" w:color="auto" w:fill="FFFFFF"/>
        <w:spacing w:beforeAutospacing="0" w:afterAutospacing="0"/>
        <w:textAlignment w:val="center"/>
        <w:rPr>
          <w:rFonts w:ascii="仿宋_GB2312" w:eastAsia="仿宋_GB2312" w:hAnsi="仿宋_GB2312" w:cs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  <w:shd w:val="clear" w:color="auto" w:fill="FFFFFF"/>
        </w:rPr>
        <w:t>附件1</w:t>
      </w:r>
    </w:p>
    <w:p w14:paraId="332C4373" w14:textId="77777777" w:rsidR="008102C0" w:rsidRDefault="00000000">
      <w:pPr>
        <w:pStyle w:val="a3"/>
        <w:widowControl/>
        <w:shd w:val="clear" w:color="auto" w:fill="FFFFFF"/>
        <w:spacing w:beforeAutospacing="0" w:afterAutospacing="0"/>
        <w:jc w:val="center"/>
        <w:textAlignment w:val="center"/>
        <w:rPr>
          <w:rFonts w:ascii="小标宋" w:eastAsia="小标宋" w:hAnsi="小标宋" w:cs="小标宋" w:hint="eastAsia"/>
          <w:color w:val="333333"/>
          <w:sz w:val="36"/>
          <w:szCs w:val="36"/>
          <w:shd w:val="clear" w:color="auto" w:fill="FFFFFF"/>
        </w:rPr>
      </w:pPr>
      <w:r>
        <w:rPr>
          <w:rFonts w:ascii="小标宋" w:eastAsia="小标宋" w:hAnsi="小标宋" w:cs="小标宋" w:hint="eastAsia"/>
          <w:color w:val="333333"/>
          <w:sz w:val="36"/>
          <w:szCs w:val="36"/>
          <w:shd w:val="clear" w:color="auto" w:fill="FFFFFF"/>
        </w:rPr>
        <w:t>本科生家庭经济困难认定系统操作指南</w:t>
      </w:r>
    </w:p>
    <w:p w14:paraId="442455FD" w14:textId="77777777" w:rsidR="008102C0" w:rsidRDefault="008102C0">
      <w:pPr>
        <w:pStyle w:val="a3"/>
        <w:widowControl/>
        <w:shd w:val="clear" w:color="auto" w:fill="FFFFFF"/>
        <w:spacing w:beforeAutospacing="0" w:afterAutospacing="0"/>
        <w:ind w:firstLine="420"/>
        <w:jc w:val="both"/>
        <w:textAlignment w:val="center"/>
        <w:rPr>
          <w:rFonts w:ascii="仿宋_GB2312" w:eastAsia="仿宋_GB2312" w:hAnsi="仿宋_GB2312" w:cs="仿宋_GB2312" w:hint="eastAsia"/>
          <w:color w:val="333333"/>
          <w:sz w:val="21"/>
          <w:szCs w:val="21"/>
          <w:shd w:val="clear" w:color="auto" w:fill="FFFFFF"/>
        </w:rPr>
      </w:pPr>
    </w:p>
    <w:p w14:paraId="4103A220" w14:textId="77777777" w:rsidR="008102C0" w:rsidRDefault="00000000">
      <w:pPr>
        <w:pStyle w:val="a3"/>
        <w:widowControl/>
        <w:shd w:val="clear" w:color="auto" w:fill="FFFFFF"/>
        <w:spacing w:beforeAutospacing="0" w:afterAutospacing="0"/>
        <w:ind w:firstLine="420"/>
        <w:jc w:val="both"/>
        <w:textAlignment w:val="center"/>
        <w:rPr>
          <w:rFonts w:ascii="仿宋_GB2312" w:eastAsia="仿宋_GB2312" w:hAnsi="仿宋_GB2312" w:cs="仿宋_GB2312" w:hint="eastAsia"/>
          <w:color w:val="333333"/>
          <w:sz w:val="21"/>
          <w:szCs w:val="21"/>
        </w:rPr>
      </w:pPr>
      <w:r>
        <w:rPr>
          <w:rFonts w:ascii="仿宋_GB2312" w:eastAsia="仿宋_GB2312" w:hAnsi="仿宋_GB2312" w:cs="仿宋_GB2312" w:hint="eastAsia"/>
          <w:color w:val="333333"/>
          <w:sz w:val="21"/>
          <w:szCs w:val="21"/>
          <w:shd w:val="clear" w:color="auto" w:fill="FFFFFF"/>
        </w:rPr>
        <w:t>一、【手机端操作流程】</w:t>
      </w:r>
    </w:p>
    <w:p w14:paraId="436F8FF3" w14:textId="77777777" w:rsidR="008102C0" w:rsidRDefault="00000000">
      <w:pPr>
        <w:pStyle w:val="a3"/>
        <w:widowControl/>
        <w:shd w:val="clear" w:color="auto" w:fill="FFFFFF"/>
        <w:spacing w:beforeAutospacing="0" w:afterAutospacing="0"/>
        <w:ind w:firstLine="420"/>
        <w:jc w:val="both"/>
        <w:textAlignment w:val="center"/>
        <w:rPr>
          <w:rFonts w:ascii="仿宋_GB2312" w:eastAsia="仿宋_GB2312" w:hAnsi="仿宋_GB2312" w:cs="仿宋_GB2312" w:hint="eastAsia"/>
          <w:color w:val="333333"/>
          <w:sz w:val="21"/>
          <w:szCs w:val="21"/>
        </w:rPr>
      </w:pPr>
      <w:r>
        <w:rPr>
          <w:rFonts w:ascii="仿宋_GB2312" w:eastAsia="仿宋_GB2312" w:hAnsi="仿宋_GB2312" w:cs="仿宋_GB2312" w:hint="eastAsia"/>
          <w:color w:val="333333"/>
          <w:sz w:val="21"/>
          <w:szCs w:val="21"/>
          <w:shd w:val="clear" w:color="auto" w:fill="FFFFFF"/>
        </w:rPr>
        <w:t>第一步：关注“北林智慧学工”微信公众号。 </w:t>
      </w:r>
    </w:p>
    <w:p w14:paraId="29F22D74" w14:textId="77777777" w:rsidR="008102C0" w:rsidRDefault="00000000">
      <w:pPr>
        <w:pStyle w:val="a3"/>
        <w:widowControl/>
        <w:shd w:val="clear" w:color="auto" w:fill="FFFFFF"/>
        <w:spacing w:beforeAutospacing="0" w:afterAutospacing="0"/>
        <w:jc w:val="center"/>
        <w:textAlignment w:val="center"/>
        <w:rPr>
          <w:rFonts w:ascii="仿宋_GB2312" w:eastAsia="仿宋_GB2312" w:hAnsi="仿宋_GB2312" w:cs="仿宋_GB2312" w:hint="eastAsia"/>
          <w:color w:val="333333"/>
          <w:sz w:val="21"/>
          <w:szCs w:val="21"/>
        </w:rPr>
      </w:pPr>
      <w:r>
        <w:rPr>
          <w:rFonts w:ascii="仿宋_GB2312" w:eastAsia="仿宋_GB2312" w:hAnsi="仿宋_GB2312" w:cs="仿宋_GB2312" w:hint="eastAsia"/>
          <w:noProof/>
          <w:color w:val="333333"/>
          <w:sz w:val="21"/>
          <w:szCs w:val="21"/>
        </w:rPr>
        <w:drawing>
          <wp:inline distT="0" distB="0" distL="114300" distR="114300" wp14:anchorId="2877D8A3" wp14:editId="18BEBF0E">
            <wp:extent cx="3515995" cy="2603500"/>
            <wp:effectExtent l="0" t="0" r="4445" b="2540"/>
            <wp:docPr id="4" name="图片 4" descr="2026-08-03 18:23:00.10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6-08-03 18:23:00.1040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15995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67C41" w14:textId="77777777" w:rsidR="008102C0" w:rsidRDefault="00000000">
      <w:pPr>
        <w:pStyle w:val="a3"/>
        <w:widowControl/>
        <w:shd w:val="clear" w:color="auto" w:fill="FFFFFF"/>
        <w:spacing w:beforeAutospacing="0" w:afterAutospacing="0"/>
        <w:ind w:firstLine="420"/>
        <w:jc w:val="both"/>
        <w:textAlignment w:val="center"/>
        <w:rPr>
          <w:rFonts w:ascii="仿宋_GB2312" w:eastAsia="仿宋_GB2312" w:hAnsi="仿宋_GB2312" w:cs="仿宋_GB2312" w:hint="eastAsia"/>
          <w:color w:val="333333"/>
          <w:sz w:val="21"/>
          <w:szCs w:val="21"/>
        </w:rPr>
      </w:pPr>
      <w:r>
        <w:rPr>
          <w:rFonts w:ascii="仿宋_GB2312" w:eastAsia="仿宋_GB2312" w:hAnsi="仿宋_GB2312" w:cs="仿宋_GB2312" w:hint="eastAsia"/>
          <w:color w:val="333333"/>
          <w:sz w:val="21"/>
          <w:szCs w:val="21"/>
          <w:shd w:val="clear" w:color="auto" w:fill="FFFFFF"/>
        </w:rPr>
        <w:t> </w:t>
      </w:r>
    </w:p>
    <w:p w14:paraId="3B999D89" w14:textId="77777777" w:rsidR="008102C0" w:rsidRDefault="00000000">
      <w:pPr>
        <w:pStyle w:val="a3"/>
        <w:widowControl/>
        <w:shd w:val="clear" w:color="auto" w:fill="FFFFFF"/>
        <w:spacing w:beforeAutospacing="0" w:afterAutospacing="0"/>
        <w:ind w:firstLine="420"/>
        <w:jc w:val="both"/>
        <w:textAlignment w:val="center"/>
        <w:rPr>
          <w:rFonts w:ascii="仿宋_GB2312" w:eastAsia="仿宋_GB2312" w:hAnsi="仿宋_GB2312" w:cs="仿宋_GB2312" w:hint="eastAsia"/>
          <w:color w:val="333333"/>
          <w:sz w:val="21"/>
          <w:szCs w:val="21"/>
        </w:rPr>
      </w:pPr>
      <w:r>
        <w:rPr>
          <w:rFonts w:ascii="仿宋_GB2312" w:eastAsia="仿宋_GB2312" w:hAnsi="仿宋_GB2312" w:cs="仿宋_GB2312" w:hint="eastAsia"/>
          <w:color w:val="333333"/>
          <w:sz w:val="21"/>
          <w:szCs w:val="21"/>
          <w:shd w:val="clear" w:color="auto" w:fill="FFFFFF"/>
        </w:rPr>
        <w:t>第二步： 进入公众号后，点击“智慧学工”-系统入口。或点击下方链接进入“智慧学工”系统业务模块（https://zhxg.bjfu.edu.cn/transaction）。</w:t>
      </w:r>
    </w:p>
    <w:p w14:paraId="0F3D5508" w14:textId="77777777" w:rsidR="008102C0" w:rsidRDefault="00000000">
      <w:pPr>
        <w:pStyle w:val="a3"/>
        <w:widowControl/>
        <w:shd w:val="clear" w:color="auto" w:fill="FFFFFF"/>
        <w:spacing w:beforeAutospacing="0" w:afterAutospacing="0"/>
        <w:jc w:val="center"/>
        <w:textAlignment w:val="center"/>
        <w:rPr>
          <w:rFonts w:ascii="仿宋_GB2312" w:eastAsia="仿宋_GB2312" w:hAnsi="仿宋_GB2312" w:cs="仿宋_GB2312" w:hint="eastAsia"/>
          <w:color w:val="333333"/>
          <w:sz w:val="21"/>
          <w:szCs w:val="21"/>
          <w:shd w:val="clear" w:color="auto" w:fill="FFFFFF"/>
        </w:rPr>
      </w:pPr>
      <w:r>
        <w:rPr>
          <w:rFonts w:ascii="仿宋_GB2312" w:eastAsia="仿宋_GB2312" w:hAnsi="仿宋_GB2312" w:cs="仿宋_GB2312" w:hint="eastAsia"/>
          <w:noProof/>
          <w:sz w:val="21"/>
          <w:szCs w:val="21"/>
        </w:rPr>
        <w:lastRenderedPageBreak/>
        <w:drawing>
          <wp:inline distT="0" distB="0" distL="114300" distR="114300" wp14:anchorId="68B44DC1" wp14:editId="6817E4DD">
            <wp:extent cx="2070100" cy="3736340"/>
            <wp:effectExtent l="0" t="0" r="2540" b="1270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37363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EF3D997" w14:textId="77777777" w:rsidR="008102C0" w:rsidRDefault="00000000">
      <w:pPr>
        <w:pStyle w:val="a3"/>
        <w:widowControl/>
        <w:shd w:val="clear" w:color="auto" w:fill="FFFFFF"/>
        <w:spacing w:beforeAutospacing="0" w:afterAutospacing="0"/>
        <w:ind w:firstLine="420"/>
        <w:jc w:val="both"/>
        <w:textAlignment w:val="center"/>
        <w:rPr>
          <w:rFonts w:ascii="仿宋_GB2312" w:eastAsia="仿宋_GB2312" w:hAnsi="仿宋_GB2312" w:cs="仿宋_GB2312" w:hint="eastAsia"/>
          <w:color w:val="333333"/>
          <w:sz w:val="21"/>
          <w:szCs w:val="21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333333"/>
          <w:sz w:val="21"/>
          <w:szCs w:val="21"/>
          <w:shd w:val="clear" w:color="auto" w:fill="FFFFFF"/>
        </w:rPr>
        <w:t>第三步：点击“业务中心”，找到“家庭经济困难认定申请2026”，点击“详情”-“新增业务”，填写完成后点击“提交”即可。</w:t>
      </w:r>
    </w:p>
    <w:p w14:paraId="2BEF4CD9" w14:textId="77777777" w:rsidR="008102C0" w:rsidRDefault="00000000">
      <w:pPr>
        <w:pStyle w:val="a3"/>
        <w:widowControl/>
        <w:shd w:val="clear" w:color="auto" w:fill="FFFFFF"/>
        <w:spacing w:beforeAutospacing="0" w:afterAutospacing="0"/>
        <w:ind w:firstLine="420"/>
        <w:jc w:val="both"/>
        <w:textAlignment w:val="center"/>
        <w:rPr>
          <w:rFonts w:ascii="仿宋_GB2312" w:eastAsia="仿宋_GB2312" w:hAnsi="仿宋_GB2312" w:cs="仿宋_GB2312" w:hint="eastAsia"/>
          <w:b/>
          <w:bCs/>
          <w:color w:val="E54C5E" w:themeColor="accent6"/>
          <w:sz w:val="21"/>
          <w:szCs w:val="21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bCs/>
          <w:color w:val="E54C5E" w:themeColor="accent6"/>
          <w:sz w:val="21"/>
          <w:szCs w:val="21"/>
          <w:shd w:val="clear" w:color="auto" w:fill="FFFFFF"/>
        </w:rPr>
        <w:t>特别提醒：</w:t>
      </w:r>
    </w:p>
    <w:p w14:paraId="1663F641" w14:textId="77777777" w:rsidR="008102C0" w:rsidRDefault="00000000">
      <w:pPr>
        <w:pStyle w:val="a3"/>
        <w:widowControl/>
        <w:shd w:val="clear" w:color="auto" w:fill="FFFFFF"/>
        <w:spacing w:beforeAutospacing="0" w:afterAutospacing="0"/>
        <w:ind w:firstLine="420"/>
        <w:jc w:val="both"/>
        <w:textAlignment w:val="center"/>
        <w:rPr>
          <w:rFonts w:ascii="仿宋_GB2312" w:eastAsia="仿宋_GB2312" w:hAnsi="仿宋_GB2312" w:cs="仿宋_GB2312" w:hint="eastAsia"/>
          <w:color w:val="333333"/>
          <w:sz w:val="21"/>
          <w:szCs w:val="21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333333"/>
          <w:sz w:val="21"/>
          <w:szCs w:val="21"/>
          <w:shd w:val="clear" w:color="auto" w:fill="FFFFFF"/>
        </w:rPr>
        <w:t>①对于高年级学生，如往年已有认定记录且无需变更档次，选择“已认定过，无需修改”，提交问卷；</w:t>
      </w:r>
    </w:p>
    <w:p w14:paraId="13EAD1CA" w14:textId="77777777" w:rsidR="008102C0" w:rsidRDefault="00000000">
      <w:pPr>
        <w:pStyle w:val="a3"/>
        <w:widowControl/>
        <w:shd w:val="clear" w:color="auto" w:fill="FFFFFF"/>
        <w:spacing w:beforeAutospacing="0" w:afterAutospacing="0"/>
        <w:ind w:firstLine="420"/>
        <w:jc w:val="both"/>
        <w:textAlignment w:val="center"/>
        <w:rPr>
          <w:rFonts w:ascii="仿宋_GB2312" w:eastAsia="仿宋_GB2312" w:hAnsi="仿宋_GB2312" w:cs="仿宋_GB2312" w:hint="eastAsia"/>
          <w:color w:val="333333"/>
          <w:sz w:val="21"/>
          <w:szCs w:val="21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333333"/>
          <w:sz w:val="21"/>
          <w:szCs w:val="21"/>
          <w:shd w:val="clear" w:color="auto" w:fill="FFFFFF"/>
        </w:rPr>
        <w:t>②对于高年级学生，如往年已有认定记录且需变更档次，选择“已认定过，需要更新”，如实填写并上传相关证明材料（PDF或JPG格式）；</w:t>
      </w:r>
    </w:p>
    <w:p w14:paraId="327EF25F" w14:textId="77777777" w:rsidR="008102C0" w:rsidRDefault="00000000">
      <w:pPr>
        <w:pStyle w:val="a3"/>
        <w:widowControl/>
        <w:shd w:val="clear" w:color="auto" w:fill="FFFFFF"/>
        <w:spacing w:beforeAutospacing="0" w:afterAutospacing="0"/>
        <w:ind w:firstLine="420"/>
        <w:jc w:val="both"/>
        <w:textAlignment w:val="center"/>
        <w:rPr>
          <w:rFonts w:ascii="仿宋_GB2312" w:eastAsia="仿宋_GB2312" w:hAnsi="仿宋_GB2312" w:cs="仿宋_GB2312" w:hint="eastAsia"/>
          <w:color w:val="333333"/>
          <w:sz w:val="21"/>
          <w:szCs w:val="21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333333"/>
          <w:sz w:val="21"/>
          <w:szCs w:val="21"/>
          <w:shd w:val="clear" w:color="auto" w:fill="FFFFFF"/>
        </w:rPr>
        <w:t>③对于新生或往年无认定记录的高年级生，选择“新认定”，如实填写问卷，如有低保证、残疾证等辅助材料，请一并上传（PDF或JPG格式）。</w:t>
      </w:r>
    </w:p>
    <w:p w14:paraId="4B2504FF" w14:textId="77777777" w:rsidR="008102C0" w:rsidRDefault="00000000">
      <w:pPr>
        <w:pStyle w:val="a3"/>
        <w:widowControl/>
        <w:shd w:val="clear" w:color="auto" w:fill="FFFFFF"/>
        <w:spacing w:beforeAutospacing="0" w:afterAutospacing="0"/>
        <w:jc w:val="both"/>
        <w:textAlignment w:val="center"/>
        <w:rPr>
          <w:rFonts w:ascii="仿宋_GB2312" w:eastAsia="仿宋_GB2312" w:hAnsi="仿宋_GB2312" w:cs="仿宋_GB2312" w:hint="eastAsia"/>
          <w:color w:val="333333"/>
          <w:sz w:val="21"/>
          <w:szCs w:val="21"/>
        </w:rPr>
      </w:pPr>
      <w:r>
        <w:rPr>
          <w:rFonts w:ascii="仿宋_GB2312" w:eastAsia="仿宋_GB2312" w:hAnsi="仿宋_GB2312" w:cs="仿宋_GB2312" w:hint="eastAsia"/>
          <w:noProof/>
          <w:color w:val="333333"/>
          <w:sz w:val="21"/>
          <w:szCs w:val="21"/>
          <w:shd w:val="clear" w:color="auto" w:fill="FFFFFF"/>
        </w:rPr>
        <w:lastRenderedPageBreak/>
        <w:drawing>
          <wp:inline distT="0" distB="0" distL="114300" distR="114300" wp14:anchorId="77B3E6DF" wp14:editId="4BACEB21">
            <wp:extent cx="1619885" cy="3420110"/>
            <wp:effectExtent l="0" t="0" r="10795" b="8890"/>
            <wp:docPr id="15" name="图片 15" descr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42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仿宋_GB2312" w:cs="仿宋_GB2312" w:hint="eastAsia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仿宋_GB2312" w:eastAsia="仿宋_GB2312" w:hAnsi="仿宋_GB2312" w:cs="仿宋_GB2312" w:hint="eastAsia"/>
          <w:noProof/>
          <w:color w:val="333333"/>
          <w:sz w:val="21"/>
          <w:szCs w:val="21"/>
          <w:shd w:val="clear" w:color="auto" w:fill="FFFFFF"/>
        </w:rPr>
        <w:drawing>
          <wp:inline distT="0" distB="0" distL="114300" distR="114300" wp14:anchorId="43C51D0A" wp14:editId="7BF7F07B">
            <wp:extent cx="1619885" cy="3420110"/>
            <wp:effectExtent l="0" t="0" r="10795" b="8890"/>
            <wp:docPr id="14" name="图片 14" descr="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42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仿宋_GB2312" w:cs="仿宋_GB2312" w:hint="eastAsia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仿宋_GB2312" w:eastAsia="仿宋_GB2312" w:hAnsi="仿宋_GB2312" w:cs="仿宋_GB2312" w:hint="eastAsia"/>
          <w:noProof/>
          <w:color w:val="333333"/>
          <w:sz w:val="21"/>
          <w:szCs w:val="21"/>
          <w:shd w:val="clear" w:color="auto" w:fill="FFFFFF"/>
        </w:rPr>
        <w:drawing>
          <wp:inline distT="0" distB="0" distL="114300" distR="114300" wp14:anchorId="71D19571" wp14:editId="105F0C83">
            <wp:extent cx="1610995" cy="3420110"/>
            <wp:effectExtent l="0" t="0" r="4445" b="8890"/>
            <wp:docPr id="13" name="图片 1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10995" cy="342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D8659" w14:textId="77777777" w:rsidR="008102C0" w:rsidRDefault="00000000">
      <w:pPr>
        <w:pStyle w:val="a3"/>
        <w:widowControl/>
        <w:shd w:val="clear" w:color="auto" w:fill="FFFFFF"/>
        <w:spacing w:beforeAutospacing="0" w:afterAutospacing="0"/>
        <w:ind w:firstLine="420"/>
        <w:jc w:val="both"/>
        <w:textAlignment w:val="center"/>
        <w:rPr>
          <w:rFonts w:ascii="仿宋_GB2312" w:eastAsia="仿宋_GB2312" w:hAnsi="仿宋_GB2312" w:cs="仿宋_GB2312" w:hint="eastAsia"/>
          <w:color w:val="333333"/>
          <w:sz w:val="21"/>
          <w:szCs w:val="21"/>
        </w:rPr>
      </w:pPr>
      <w:r>
        <w:rPr>
          <w:rFonts w:ascii="仿宋_GB2312" w:eastAsia="仿宋_GB2312" w:hAnsi="仿宋_GB2312" w:cs="仿宋_GB2312" w:hint="eastAsia"/>
          <w:color w:val="333333"/>
          <w:sz w:val="21"/>
          <w:szCs w:val="21"/>
          <w:shd w:val="clear" w:color="auto" w:fill="FFFFFF"/>
        </w:rPr>
        <w:t>查询办理进度。问卷提交成功后，在“业务中心”内的“执行中业务”可以查询业务办理进度。</w:t>
      </w:r>
    </w:p>
    <w:p w14:paraId="6157EAC2" w14:textId="77777777" w:rsidR="008102C0" w:rsidRDefault="00000000">
      <w:pPr>
        <w:pStyle w:val="a3"/>
        <w:widowControl/>
        <w:shd w:val="clear" w:color="auto" w:fill="FFFFFF"/>
        <w:spacing w:beforeAutospacing="0" w:afterAutospacing="0"/>
        <w:jc w:val="center"/>
        <w:textAlignment w:val="center"/>
        <w:rPr>
          <w:rFonts w:ascii="仿宋_GB2312" w:eastAsia="仿宋_GB2312" w:hAnsi="仿宋_GB2312" w:cs="仿宋_GB2312" w:hint="eastAsia"/>
          <w:color w:val="333333"/>
          <w:sz w:val="21"/>
          <w:szCs w:val="21"/>
        </w:rPr>
      </w:pPr>
      <w:r>
        <w:rPr>
          <w:rFonts w:ascii="仿宋_GB2312" w:eastAsia="仿宋_GB2312" w:hAnsi="仿宋_GB2312" w:cs="仿宋_GB2312" w:hint="eastAsia"/>
          <w:noProof/>
          <w:color w:val="333333"/>
          <w:sz w:val="21"/>
          <w:szCs w:val="21"/>
          <w:shd w:val="clear" w:color="auto" w:fill="FFFFFF"/>
        </w:rPr>
        <w:drawing>
          <wp:inline distT="0" distB="0" distL="114300" distR="114300" wp14:anchorId="296FA5D4" wp14:editId="3B397E3F">
            <wp:extent cx="1997710" cy="4248150"/>
            <wp:effectExtent l="0" t="0" r="13970" b="3810"/>
            <wp:docPr id="16" name="图片 16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9771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5F9EF" w14:textId="77777777" w:rsidR="008102C0" w:rsidRDefault="008102C0">
      <w:pPr>
        <w:pStyle w:val="a3"/>
        <w:widowControl/>
        <w:shd w:val="clear" w:color="auto" w:fill="FFFFFF"/>
        <w:spacing w:beforeAutospacing="0" w:afterAutospacing="0"/>
        <w:ind w:firstLine="420"/>
        <w:jc w:val="both"/>
        <w:textAlignment w:val="center"/>
        <w:rPr>
          <w:rFonts w:ascii="仿宋_GB2312" w:eastAsia="仿宋_GB2312" w:hAnsi="仿宋_GB2312" w:cs="仿宋_GB2312" w:hint="eastAsia"/>
          <w:color w:val="333333"/>
          <w:sz w:val="21"/>
          <w:szCs w:val="21"/>
        </w:rPr>
      </w:pPr>
    </w:p>
    <w:p w14:paraId="1FE1F70E" w14:textId="77777777" w:rsidR="008102C0" w:rsidRDefault="008102C0">
      <w:pPr>
        <w:pStyle w:val="a3"/>
        <w:widowControl/>
        <w:shd w:val="clear" w:color="auto" w:fill="FFFFFF"/>
        <w:spacing w:beforeAutospacing="0" w:afterAutospacing="0"/>
        <w:ind w:firstLine="420"/>
        <w:jc w:val="both"/>
        <w:textAlignment w:val="center"/>
        <w:rPr>
          <w:rFonts w:ascii="仿宋_GB2312" w:eastAsia="仿宋_GB2312" w:hAnsi="仿宋_GB2312" w:cs="仿宋_GB2312" w:hint="eastAsia"/>
          <w:color w:val="333333"/>
          <w:sz w:val="21"/>
          <w:szCs w:val="21"/>
          <w:shd w:val="clear" w:color="auto" w:fill="FFFFFF"/>
        </w:rPr>
      </w:pPr>
    </w:p>
    <w:p w14:paraId="3ACF9486" w14:textId="77777777" w:rsidR="008102C0" w:rsidRDefault="008102C0">
      <w:pPr>
        <w:pStyle w:val="a3"/>
        <w:widowControl/>
        <w:shd w:val="clear" w:color="auto" w:fill="FFFFFF"/>
        <w:spacing w:beforeAutospacing="0" w:afterAutospacing="0"/>
        <w:ind w:firstLine="420"/>
        <w:jc w:val="both"/>
        <w:textAlignment w:val="center"/>
        <w:rPr>
          <w:rFonts w:ascii="仿宋_GB2312" w:eastAsia="仿宋_GB2312" w:hAnsi="仿宋_GB2312" w:cs="仿宋_GB2312" w:hint="eastAsia"/>
          <w:color w:val="333333"/>
          <w:sz w:val="21"/>
          <w:szCs w:val="21"/>
          <w:shd w:val="clear" w:color="auto" w:fill="FFFFFF"/>
        </w:rPr>
      </w:pPr>
    </w:p>
    <w:p w14:paraId="4881BA9C" w14:textId="77777777" w:rsidR="008102C0" w:rsidRDefault="00000000">
      <w:pPr>
        <w:pStyle w:val="a3"/>
        <w:widowControl/>
        <w:shd w:val="clear" w:color="auto" w:fill="FFFFFF"/>
        <w:spacing w:beforeAutospacing="0" w:afterAutospacing="0"/>
        <w:ind w:firstLine="420"/>
        <w:jc w:val="both"/>
        <w:textAlignment w:val="center"/>
        <w:rPr>
          <w:rFonts w:ascii="仿宋_GB2312" w:eastAsia="仿宋_GB2312" w:hAnsi="仿宋_GB2312" w:cs="仿宋_GB2312" w:hint="eastAsia"/>
          <w:color w:val="333333"/>
          <w:sz w:val="21"/>
          <w:szCs w:val="21"/>
        </w:rPr>
      </w:pPr>
      <w:r>
        <w:rPr>
          <w:rFonts w:ascii="仿宋_GB2312" w:eastAsia="仿宋_GB2312" w:hAnsi="仿宋_GB2312" w:cs="仿宋_GB2312" w:hint="eastAsia"/>
          <w:color w:val="333333"/>
          <w:sz w:val="21"/>
          <w:szCs w:val="21"/>
          <w:shd w:val="clear" w:color="auto" w:fill="FFFFFF"/>
        </w:rPr>
        <w:t>二、【电脑端操作流程】</w:t>
      </w:r>
    </w:p>
    <w:p w14:paraId="33E0DC06" w14:textId="77777777" w:rsidR="008102C0" w:rsidRDefault="00000000">
      <w:pPr>
        <w:pStyle w:val="a3"/>
        <w:widowControl/>
        <w:shd w:val="clear" w:color="auto" w:fill="FFFFFF"/>
        <w:spacing w:beforeAutospacing="0" w:afterAutospacing="0"/>
        <w:ind w:firstLine="420"/>
        <w:jc w:val="both"/>
        <w:textAlignment w:val="center"/>
        <w:rPr>
          <w:rFonts w:ascii="仿宋_GB2312" w:eastAsia="仿宋_GB2312" w:hAnsi="仿宋_GB2312" w:cs="仿宋_GB2312" w:hint="eastAsia"/>
          <w:color w:val="333333"/>
          <w:sz w:val="21"/>
          <w:szCs w:val="21"/>
        </w:rPr>
      </w:pPr>
      <w:r>
        <w:rPr>
          <w:rFonts w:ascii="仿宋_GB2312" w:eastAsia="仿宋_GB2312" w:hAnsi="仿宋_GB2312" w:cs="仿宋_GB2312" w:hint="eastAsia"/>
          <w:color w:val="333333"/>
          <w:sz w:val="21"/>
          <w:szCs w:val="21"/>
          <w:shd w:val="clear" w:color="auto" w:fill="FFFFFF"/>
        </w:rPr>
        <w:t> 点击链接进入“智慧学工”系统业务模块（</w:t>
      </w:r>
      <w:r>
        <w:rPr>
          <w:rFonts w:ascii="仿宋_GB2312" w:eastAsia="仿宋_GB2312" w:hAnsi="仿宋_GB2312" w:cs="仿宋_GB2312" w:hint="eastAsia"/>
          <w:sz w:val="21"/>
          <w:szCs w:val="21"/>
        </w:rPr>
        <w:t>https://zhxg.bjfu.edu.cn/transaction/181/mutiple_detail）。</w:t>
      </w:r>
    </w:p>
    <w:p w14:paraId="5465947E" w14:textId="77777777" w:rsidR="008102C0" w:rsidRDefault="00000000">
      <w:pPr>
        <w:pStyle w:val="a3"/>
        <w:widowControl/>
        <w:shd w:val="clear" w:color="auto" w:fill="FFFFFF"/>
        <w:spacing w:beforeAutospacing="0" w:afterAutospacing="0"/>
        <w:ind w:firstLine="420"/>
        <w:jc w:val="both"/>
        <w:textAlignment w:val="center"/>
        <w:rPr>
          <w:rFonts w:ascii="仿宋_GB2312" w:eastAsia="仿宋_GB2312" w:hAnsi="仿宋_GB2312" w:cs="仿宋_GB2312" w:hint="eastAsia"/>
          <w:color w:val="333333"/>
          <w:sz w:val="21"/>
          <w:szCs w:val="21"/>
        </w:rPr>
      </w:pPr>
      <w:r>
        <w:rPr>
          <w:rFonts w:ascii="仿宋_GB2312" w:eastAsia="仿宋_GB2312" w:hAnsi="仿宋_GB2312" w:cs="仿宋_GB2312" w:hint="eastAsia"/>
          <w:color w:val="333333"/>
          <w:sz w:val="21"/>
          <w:szCs w:val="21"/>
          <w:shd w:val="clear" w:color="auto" w:fill="FFFFFF"/>
        </w:rPr>
        <w:t>第一步：进入链接页面，点击菜单-业务中心-业务模式。</w:t>
      </w:r>
    </w:p>
    <w:p w14:paraId="57FE7618" w14:textId="77777777" w:rsidR="008102C0" w:rsidRDefault="00000000">
      <w:pPr>
        <w:pStyle w:val="a3"/>
        <w:widowControl/>
        <w:shd w:val="clear" w:color="auto" w:fill="FFFFFF"/>
        <w:spacing w:beforeAutospacing="0" w:afterAutospacing="0"/>
        <w:jc w:val="both"/>
        <w:textAlignment w:val="center"/>
        <w:rPr>
          <w:rFonts w:ascii="仿宋_GB2312" w:eastAsia="仿宋_GB2312" w:hAnsi="仿宋_GB2312" w:cs="仿宋_GB2312" w:hint="eastAsia"/>
          <w:color w:val="333333"/>
          <w:sz w:val="21"/>
          <w:szCs w:val="21"/>
        </w:rPr>
      </w:pPr>
      <w:r>
        <w:rPr>
          <w:rFonts w:ascii="仿宋_GB2312" w:eastAsia="仿宋_GB2312" w:hAnsi="仿宋_GB2312" w:cs="仿宋_GB2312" w:hint="eastAsia"/>
          <w:noProof/>
          <w:color w:val="333333"/>
          <w:sz w:val="21"/>
          <w:szCs w:val="21"/>
          <w:shd w:val="clear" w:color="auto" w:fill="FFFFFF"/>
        </w:rPr>
        <w:drawing>
          <wp:inline distT="0" distB="0" distL="114300" distR="114300" wp14:anchorId="27AD14A0" wp14:editId="35FCFA85">
            <wp:extent cx="5267325" cy="1878965"/>
            <wp:effectExtent l="0" t="0" r="5715" b="10795"/>
            <wp:docPr id="17" name="图片 17" descr="屏幕截图 2026-08-03 132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屏幕截图 2026-08-03 13215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7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仿宋_GB2312" w:cs="仿宋_GB2312" w:hint="eastAsia"/>
          <w:color w:val="333333"/>
          <w:sz w:val="21"/>
          <w:szCs w:val="21"/>
          <w:shd w:val="clear" w:color="auto" w:fill="FFFFFF"/>
        </w:rPr>
        <w:t> </w:t>
      </w:r>
    </w:p>
    <w:p w14:paraId="58056C21" w14:textId="77777777" w:rsidR="008102C0" w:rsidRDefault="00000000">
      <w:pPr>
        <w:pStyle w:val="a3"/>
        <w:widowControl/>
        <w:shd w:val="clear" w:color="auto" w:fill="FFFFFF"/>
        <w:spacing w:beforeAutospacing="0" w:afterAutospacing="0"/>
        <w:ind w:firstLine="420"/>
        <w:jc w:val="both"/>
        <w:textAlignment w:val="center"/>
        <w:rPr>
          <w:rFonts w:ascii="仿宋_GB2312" w:eastAsia="仿宋_GB2312" w:hAnsi="仿宋_GB2312" w:cs="仿宋_GB2312" w:hint="eastAsia"/>
          <w:color w:val="333333"/>
          <w:sz w:val="21"/>
          <w:szCs w:val="21"/>
        </w:rPr>
      </w:pPr>
      <w:r>
        <w:rPr>
          <w:rFonts w:ascii="仿宋_GB2312" w:eastAsia="仿宋_GB2312" w:hAnsi="仿宋_GB2312" w:cs="仿宋_GB2312" w:hint="eastAsia"/>
          <w:color w:val="333333"/>
          <w:sz w:val="21"/>
          <w:szCs w:val="21"/>
          <w:shd w:val="clear" w:color="auto" w:fill="FFFFFF"/>
        </w:rPr>
        <w:t>第二步：点击“家庭经济困难认定申请2026”-“详情”。</w:t>
      </w:r>
    </w:p>
    <w:p w14:paraId="63122007" w14:textId="77777777" w:rsidR="008102C0" w:rsidRDefault="00000000">
      <w:pPr>
        <w:pStyle w:val="a3"/>
        <w:widowControl/>
        <w:shd w:val="clear" w:color="auto" w:fill="FFFFFF"/>
        <w:spacing w:beforeAutospacing="0" w:afterAutospacing="0"/>
        <w:jc w:val="both"/>
        <w:textAlignment w:val="center"/>
        <w:rPr>
          <w:rFonts w:ascii="仿宋_GB2312" w:eastAsia="仿宋_GB2312" w:hAnsi="仿宋_GB2312" w:cs="仿宋_GB2312" w:hint="eastAsia"/>
          <w:color w:val="333333"/>
          <w:sz w:val="21"/>
          <w:szCs w:val="21"/>
        </w:rPr>
      </w:pPr>
      <w:r>
        <w:rPr>
          <w:rFonts w:ascii="仿宋_GB2312" w:eastAsia="仿宋_GB2312" w:hAnsi="仿宋_GB2312" w:cs="仿宋_GB2312" w:hint="eastAsia"/>
          <w:noProof/>
          <w:color w:val="333333"/>
          <w:sz w:val="21"/>
          <w:szCs w:val="21"/>
        </w:rPr>
        <w:drawing>
          <wp:inline distT="0" distB="0" distL="114300" distR="114300" wp14:anchorId="4523833A" wp14:editId="7E6E29C6">
            <wp:extent cx="5270500" cy="2753995"/>
            <wp:effectExtent l="0" t="0" r="2540" b="4445"/>
            <wp:docPr id="18" name="图片 18" descr="屏幕截图 2026-08-03 132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屏幕截图 2026-08-03 132232"/>
                    <pic:cNvPicPr>
                      <a:picLocks noChangeAspect="1"/>
                    </pic:cNvPicPr>
                  </pic:nvPicPr>
                  <pic:blipFill>
                    <a:blip r:embed="rId13"/>
                    <a:srcRect r="66626" b="5850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5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397EA" w14:textId="77777777" w:rsidR="008102C0" w:rsidRDefault="00000000">
      <w:pPr>
        <w:pStyle w:val="a3"/>
        <w:widowControl/>
        <w:shd w:val="clear" w:color="auto" w:fill="FFFFFF"/>
        <w:spacing w:beforeAutospacing="0" w:afterAutospacing="0"/>
        <w:ind w:firstLine="420"/>
        <w:jc w:val="both"/>
        <w:textAlignment w:val="center"/>
        <w:rPr>
          <w:rFonts w:ascii="仿宋_GB2312" w:eastAsia="仿宋_GB2312" w:hAnsi="仿宋_GB2312" w:cs="仿宋_GB2312" w:hint="eastAsia"/>
          <w:color w:val="333333"/>
          <w:sz w:val="21"/>
          <w:szCs w:val="21"/>
        </w:rPr>
      </w:pPr>
      <w:r>
        <w:rPr>
          <w:rFonts w:ascii="仿宋_GB2312" w:eastAsia="仿宋_GB2312" w:hAnsi="仿宋_GB2312" w:cs="仿宋_GB2312" w:hint="eastAsia"/>
          <w:color w:val="333333"/>
          <w:sz w:val="21"/>
          <w:szCs w:val="21"/>
          <w:shd w:val="clear" w:color="auto" w:fill="FFFFFF"/>
        </w:rPr>
        <w:t> 第三步：点击“新增业务”。</w:t>
      </w:r>
    </w:p>
    <w:p w14:paraId="0CC7D104" w14:textId="77777777" w:rsidR="008102C0" w:rsidRDefault="00000000">
      <w:pPr>
        <w:pStyle w:val="a3"/>
        <w:widowControl/>
        <w:shd w:val="clear" w:color="auto" w:fill="FFFFFF"/>
        <w:spacing w:beforeAutospacing="0" w:afterAutospacing="0"/>
        <w:jc w:val="both"/>
        <w:textAlignment w:val="center"/>
        <w:rPr>
          <w:rFonts w:ascii="仿宋_GB2312" w:eastAsia="仿宋_GB2312" w:hAnsi="仿宋_GB2312" w:cs="仿宋_GB2312" w:hint="eastAsia"/>
          <w:color w:val="333333"/>
          <w:sz w:val="21"/>
          <w:szCs w:val="21"/>
        </w:rPr>
      </w:pPr>
      <w:r>
        <w:rPr>
          <w:rFonts w:ascii="仿宋_GB2312" w:eastAsia="仿宋_GB2312" w:hAnsi="仿宋_GB2312" w:cs="仿宋_GB2312" w:hint="eastAsia"/>
          <w:noProof/>
          <w:color w:val="333333"/>
          <w:sz w:val="21"/>
          <w:szCs w:val="21"/>
        </w:rPr>
        <w:lastRenderedPageBreak/>
        <w:drawing>
          <wp:inline distT="0" distB="0" distL="114300" distR="114300" wp14:anchorId="63458BBC" wp14:editId="7E0EA068">
            <wp:extent cx="5274310" cy="2056765"/>
            <wp:effectExtent l="0" t="0" r="13970" b="635"/>
            <wp:docPr id="19" name="图片 19" descr="屏幕截图 2026-08-03 132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屏幕截图 2026-08-03 13224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A343B" w14:textId="77777777" w:rsidR="008102C0" w:rsidRDefault="00000000">
      <w:pPr>
        <w:pStyle w:val="a3"/>
        <w:widowControl/>
        <w:shd w:val="clear" w:color="auto" w:fill="FFFFFF"/>
        <w:spacing w:beforeAutospacing="0" w:afterAutospacing="0"/>
        <w:ind w:firstLine="420"/>
        <w:jc w:val="both"/>
        <w:textAlignment w:val="center"/>
        <w:rPr>
          <w:rFonts w:ascii="仿宋_GB2312" w:eastAsia="仿宋_GB2312" w:hAnsi="仿宋_GB2312" w:cs="仿宋_GB2312" w:hint="eastAsia"/>
          <w:color w:val="333333"/>
          <w:sz w:val="21"/>
          <w:szCs w:val="21"/>
        </w:rPr>
      </w:pPr>
      <w:r>
        <w:rPr>
          <w:rFonts w:ascii="仿宋_GB2312" w:eastAsia="仿宋_GB2312" w:hAnsi="仿宋_GB2312" w:cs="仿宋_GB2312" w:hint="eastAsia"/>
          <w:color w:val="333333"/>
          <w:sz w:val="21"/>
          <w:szCs w:val="21"/>
          <w:shd w:val="clear" w:color="auto" w:fill="FFFFFF"/>
        </w:rPr>
        <w:t>第四步：填写业务表格，填写完成后提交问卷即可。</w:t>
      </w:r>
    </w:p>
    <w:p w14:paraId="64A2BAF6" w14:textId="77777777" w:rsidR="008102C0" w:rsidRDefault="00000000">
      <w:pPr>
        <w:pStyle w:val="a3"/>
        <w:widowControl/>
        <w:shd w:val="clear" w:color="auto" w:fill="FFFFFF"/>
        <w:spacing w:beforeAutospacing="0" w:afterAutospacing="0"/>
        <w:ind w:firstLine="420"/>
        <w:jc w:val="both"/>
        <w:textAlignment w:val="center"/>
        <w:rPr>
          <w:rFonts w:ascii="仿宋_GB2312" w:eastAsia="仿宋_GB2312" w:hAnsi="仿宋_GB2312" w:cs="仿宋_GB2312" w:hint="eastAsia"/>
          <w:b/>
          <w:bCs/>
          <w:color w:val="E54C5E" w:themeColor="accent6"/>
          <w:sz w:val="21"/>
          <w:szCs w:val="21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bCs/>
          <w:color w:val="E54C5E" w:themeColor="accent6"/>
          <w:sz w:val="21"/>
          <w:szCs w:val="21"/>
          <w:shd w:val="clear" w:color="auto" w:fill="FFFFFF"/>
        </w:rPr>
        <w:t>特别提醒：</w:t>
      </w:r>
    </w:p>
    <w:p w14:paraId="51EB4F0D" w14:textId="77777777" w:rsidR="008102C0" w:rsidRDefault="00000000">
      <w:pPr>
        <w:pStyle w:val="a3"/>
        <w:widowControl/>
        <w:shd w:val="clear" w:color="auto" w:fill="FFFFFF"/>
        <w:spacing w:beforeAutospacing="0" w:afterAutospacing="0"/>
        <w:ind w:firstLine="420"/>
        <w:jc w:val="both"/>
        <w:textAlignment w:val="center"/>
        <w:rPr>
          <w:rFonts w:ascii="仿宋_GB2312" w:eastAsia="仿宋_GB2312" w:hAnsi="仿宋_GB2312" w:cs="仿宋_GB2312" w:hint="eastAsia"/>
          <w:color w:val="333333"/>
          <w:sz w:val="21"/>
          <w:szCs w:val="21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333333"/>
          <w:sz w:val="21"/>
          <w:szCs w:val="21"/>
          <w:shd w:val="clear" w:color="auto" w:fill="FFFFFF"/>
        </w:rPr>
        <w:t>①对于高年级学生，如往年已有认定记录且无需变更档次，选择“已认定过，无需修改”，提交问卷；</w:t>
      </w:r>
    </w:p>
    <w:p w14:paraId="4B447DD7" w14:textId="77777777" w:rsidR="008102C0" w:rsidRDefault="00000000">
      <w:pPr>
        <w:pStyle w:val="a3"/>
        <w:widowControl/>
        <w:shd w:val="clear" w:color="auto" w:fill="FFFFFF"/>
        <w:spacing w:beforeAutospacing="0" w:afterAutospacing="0"/>
        <w:ind w:firstLine="420"/>
        <w:jc w:val="both"/>
        <w:textAlignment w:val="center"/>
        <w:rPr>
          <w:rFonts w:ascii="仿宋_GB2312" w:eastAsia="仿宋_GB2312" w:hAnsi="仿宋_GB2312" w:cs="仿宋_GB2312" w:hint="eastAsia"/>
          <w:color w:val="333333"/>
          <w:sz w:val="21"/>
          <w:szCs w:val="21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333333"/>
          <w:sz w:val="21"/>
          <w:szCs w:val="21"/>
          <w:shd w:val="clear" w:color="auto" w:fill="FFFFFF"/>
        </w:rPr>
        <w:t>②对于高年级学生，如往年已有认定记录且需变更档次，选择“已认定过，需要更新”，如实填写并上传相关证明材料（PDF或JPG格式）；</w:t>
      </w:r>
    </w:p>
    <w:p w14:paraId="1D9C6BF6" w14:textId="77777777" w:rsidR="008102C0" w:rsidRDefault="00000000">
      <w:pPr>
        <w:pStyle w:val="a3"/>
        <w:widowControl/>
        <w:shd w:val="clear" w:color="auto" w:fill="FFFFFF"/>
        <w:spacing w:beforeAutospacing="0" w:afterAutospacing="0"/>
        <w:ind w:firstLine="420"/>
        <w:jc w:val="both"/>
        <w:textAlignment w:val="center"/>
        <w:rPr>
          <w:rFonts w:ascii="仿宋_GB2312" w:eastAsia="仿宋_GB2312" w:hAnsi="仿宋_GB2312" w:cs="仿宋_GB2312" w:hint="eastAsia"/>
          <w:color w:val="333333"/>
          <w:sz w:val="21"/>
          <w:szCs w:val="21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333333"/>
          <w:sz w:val="21"/>
          <w:szCs w:val="21"/>
          <w:shd w:val="clear" w:color="auto" w:fill="FFFFFF"/>
        </w:rPr>
        <w:t>③对于新生或往年无认定记录的高年级生，选择“新认定”，如实填写问卷，如有低保证、残疾证等辅助材料，请一并上传（PDF或JPG格式）。</w:t>
      </w:r>
    </w:p>
    <w:p w14:paraId="14E68174" w14:textId="77777777" w:rsidR="008102C0" w:rsidRDefault="00000000">
      <w:pPr>
        <w:pStyle w:val="a3"/>
        <w:widowControl/>
        <w:shd w:val="clear" w:color="auto" w:fill="FFFFFF"/>
        <w:spacing w:beforeAutospacing="0" w:afterAutospacing="0"/>
        <w:jc w:val="both"/>
        <w:textAlignment w:val="center"/>
        <w:rPr>
          <w:rFonts w:ascii="仿宋_GB2312" w:eastAsia="仿宋_GB2312" w:hAnsi="仿宋_GB2312" w:cs="仿宋_GB2312" w:hint="eastAsia"/>
          <w:color w:val="333333"/>
          <w:sz w:val="21"/>
          <w:szCs w:val="21"/>
        </w:rPr>
      </w:pPr>
      <w:r>
        <w:rPr>
          <w:rFonts w:ascii="仿宋_GB2312" w:eastAsia="仿宋_GB2312" w:hAnsi="仿宋_GB2312" w:cs="仿宋_GB2312" w:hint="eastAsia"/>
          <w:noProof/>
          <w:color w:val="333333"/>
          <w:sz w:val="21"/>
          <w:szCs w:val="21"/>
        </w:rPr>
        <w:drawing>
          <wp:inline distT="0" distB="0" distL="114300" distR="114300" wp14:anchorId="122CB251" wp14:editId="57C17CB4">
            <wp:extent cx="5263515" cy="1878330"/>
            <wp:effectExtent l="0" t="0" r="9525" b="11430"/>
            <wp:docPr id="20" name="图片 20" descr="屏幕截图 2026-08-03 132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屏幕截图 2026-08-03 13233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87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104BF" w14:textId="77777777" w:rsidR="008102C0" w:rsidRDefault="00000000">
      <w:pPr>
        <w:pStyle w:val="a3"/>
        <w:widowControl/>
        <w:shd w:val="clear" w:color="auto" w:fill="FFFFFF"/>
        <w:spacing w:beforeAutospacing="0" w:afterAutospacing="0"/>
        <w:ind w:firstLine="420"/>
        <w:jc w:val="both"/>
        <w:textAlignment w:val="center"/>
        <w:rPr>
          <w:rFonts w:ascii="仿宋_GB2312" w:eastAsia="仿宋_GB2312" w:hAnsi="仿宋_GB2312" w:cs="仿宋_GB2312" w:hint="eastAsia"/>
          <w:color w:val="333333"/>
          <w:sz w:val="21"/>
          <w:szCs w:val="21"/>
        </w:rPr>
      </w:pPr>
      <w:r>
        <w:rPr>
          <w:rFonts w:ascii="仿宋_GB2312" w:eastAsia="仿宋_GB2312" w:hAnsi="仿宋_GB2312" w:cs="仿宋_GB2312" w:hint="eastAsia"/>
          <w:color w:val="333333"/>
          <w:sz w:val="21"/>
          <w:szCs w:val="21"/>
          <w:shd w:val="clear" w:color="auto" w:fill="FFFFFF"/>
        </w:rPr>
        <w:t>查询办理进度。问卷提交成功后，在“业务中心”内的“执行中业务”可以查询业务办理进度。</w:t>
      </w:r>
    </w:p>
    <w:p w14:paraId="442009C6" w14:textId="77777777" w:rsidR="008102C0" w:rsidRDefault="00000000">
      <w:pPr>
        <w:pStyle w:val="a3"/>
        <w:widowControl/>
        <w:shd w:val="clear" w:color="auto" w:fill="FFFFFF"/>
        <w:spacing w:beforeAutospacing="0" w:afterAutospacing="0"/>
        <w:jc w:val="both"/>
        <w:textAlignment w:val="center"/>
        <w:rPr>
          <w:rFonts w:ascii="仿宋_GB2312" w:eastAsia="仿宋_GB2312" w:hAnsi="仿宋_GB2312" w:cs="仿宋_GB2312" w:hint="eastAsia"/>
          <w:color w:val="333333"/>
          <w:sz w:val="21"/>
          <w:szCs w:val="21"/>
        </w:rPr>
      </w:pPr>
      <w:r>
        <w:rPr>
          <w:rFonts w:ascii="仿宋_GB2312" w:eastAsia="仿宋_GB2312" w:hAnsi="仿宋_GB2312" w:cs="仿宋_GB2312" w:hint="eastAsia"/>
          <w:noProof/>
          <w:color w:val="333333"/>
          <w:sz w:val="21"/>
          <w:szCs w:val="21"/>
        </w:rPr>
        <w:lastRenderedPageBreak/>
        <w:drawing>
          <wp:inline distT="0" distB="0" distL="114300" distR="114300" wp14:anchorId="34D9F6D5" wp14:editId="28DF235F">
            <wp:extent cx="5262245" cy="2074545"/>
            <wp:effectExtent l="0" t="0" r="10795" b="13335"/>
            <wp:docPr id="21" name="图片 21" descr="屏幕截图 2026-08-03 132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屏幕截图 2026-08-03 13245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07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3CA79" w14:textId="77777777" w:rsidR="008102C0" w:rsidRDefault="00000000">
      <w:pPr>
        <w:pStyle w:val="a3"/>
        <w:widowControl/>
        <w:shd w:val="clear" w:color="auto" w:fill="FFFFFF"/>
        <w:spacing w:beforeAutospacing="0" w:afterAutospacing="0"/>
        <w:ind w:firstLine="420"/>
        <w:jc w:val="both"/>
        <w:textAlignment w:val="center"/>
        <w:rPr>
          <w:rFonts w:ascii="仿宋_GB2312" w:eastAsia="仿宋_GB2312" w:hAnsi="仿宋_GB2312" w:cs="仿宋_GB2312" w:hint="eastAsia"/>
          <w:color w:val="333333"/>
          <w:sz w:val="21"/>
          <w:szCs w:val="21"/>
        </w:rPr>
      </w:pPr>
      <w:r>
        <w:rPr>
          <w:rFonts w:ascii="仿宋_GB2312" w:eastAsia="仿宋_GB2312" w:hAnsi="仿宋_GB2312" w:cs="仿宋_GB2312" w:hint="eastAsia"/>
          <w:color w:val="333333"/>
          <w:sz w:val="21"/>
          <w:szCs w:val="21"/>
          <w:shd w:val="clear" w:color="auto" w:fill="FFFFFF"/>
        </w:rPr>
        <w:t> </w:t>
      </w:r>
    </w:p>
    <w:p w14:paraId="241B39C2" w14:textId="77777777" w:rsidR="008102C0" w:rsidRDefault="00000000">
      <w:pPr>
        <w:pStyle w:val="a3"/>
        <w:widowControl/>
        <w:shd w:val="clear" w:color="auto" w:fill="FFFFFF"/>
        <w:spacing w:beforeAutospacing="0" w:afterAutospacing="0"/>
        <w:ind w:firstLine="420"/>
        <w:jc w:val="both"/>
        <w:textAlignment w:val="center"/>
        <w:rPr>
          <w:rFonts w:ascii="仿宋_GB2312" w:eastAsia="仿宋_GB2312" w:hAnsi="仿宋_GB2312" w:cs="仿宋_GB2312" w:hint="eastAsia"/>
          <w:color w:val="333333"/>
          <w:sz w:val="21"/>
          <w:szCs w:val="21"/>
        </w:rPr>
      </w:pPr>
      <w:r>
        <w:rPr>
          <w:rFonts w:ascii="仿宋_GB2312" w:eastAsia="仿宋_GB2312" w:hAnsi="仿宋_GB2312" w:cs="仿宋_GB2312" w:hint="eastAsia"/>
          <w:color w:val="333333"/>
          <w:sz w:val="21"/>
          <w:szCs w:val="21"/>
          <w:shd w:val="clear" w:color="auto" w:fill="FFFFFF"/>
        </w:rPr>
        <w:t>如有其他疑问，请及时向班主任/辅导员老师咨询；或联系学校学生资助管理中心（热线：010-62336036，地址：师生服务中心315室）。</w:t>
      </w:r>
    </w:p>
    <w:p w14:paraId="43838AFD" w14:textId="77777777" w:rsidR="008102C0" w:rsidRDefault="008102C0">
      <w:pPr>
        <w:rPr>
          <w:rFonts w:ascii="仿宋_GB2312" w:eastAsia="仿宋_GB2312" w:hAnsi="仿宋_GB2312" w:cs="仿宋_GB2312" w:hint="eastAsia"/>
        </w:rPr>
      </w:pPr>
    </w:p>
    <w:sectPr w:rsidR="008102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A0CF4" w14:textId="77777777" w:rsidR="001245E4" w:rsidRDefault="001245E4" w:rsidP="006F20FA">
      <w:r>
        <w:separator/>
      </w:r>
    </w:p>
  </w:endnote>
  <w:endnote w:type="continuationSeparator" w:id="0">
    <w:p w14:paraId="68268159" w14:textId="77777777" w:rsidR="001245E4" w:rsidRDefault="001245E4" w:rsidP="006F2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小标宋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02C0A" w14:textId="77777777" w:rsidR="001245E4" w:rsidRDefault="001245E4" w:rsidP="006F20FA">
      <w:r>
        <w:separator/>
      </w:r>
    </w:p>
  </w:footnote>
  <w:footnote w:type="continuationSeparator" w:id="0">
    <w:p w14:paraId="6CF77D70" w14:textId="77777777" w:rsidR="001245E4" w:rsidRDefault="001245E4" w:rsidP="006F20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EC0109C"/>
    <w:rsid w:val="00101E01"/>
    <w:rsid w:val="001245E4"/>
    <w:rsid w:val="006F20FA"/>
    <w:rsid w:val="008102C0"/>
    <w:rsid w:val="00C674CD"/>
    <w:rsid w:val="00CF432C"/>
    <w:rsid w:val="00D12E86"/>
    <w:rsid w:val="051F3E1D"/>
    <w:rsid w:val="2D0B205A"/>
    <w:rsid w:val="32725B58"/>
    <w:rsid w:val="358406C6"/>
    <w:rsid w:val="38A85780"/>
    <w:rsid w:val="42BB7909"/>
    <w:rsid w:val="6EC0109C"/>
    <w:rsid w:val="73B2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A62A259"/>
  <w15:docId w15:val="{7512B3E1-7CB1-45F9-80F0-CC177ED6D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a5"/>
    <w:rsid w:val="006F20F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6F20FA"/>
    <w:rPr>
      <w:kern w:val="2"/>
      <w:sz w:val="18"/>
      <w:szCs w:val="18"/>
    </w:rPr>
  </w:style>
  <w:style w:type="paragraph" w:styleId="a6">
    <w:name w:val="footer"/>
    <w:basedOn w:val="a"/>
    <w:link w:val="a7"/>
    <w:rsid w:val="006F20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6F20F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黄鸿蓉</dc:creator>
  <cp:lastModifiedBy>ZI XIANG</cp:lastModifiedBy>
  <cp:revision>2</cp:revision>
  <dcterms:created xsi:type="dcterms:W3CDTF">2026-08-14T06:57:00Z</dcterms:created>
  <dcterms:modified xsi:type="dcterms:W3CDTF">2026-08-14T06:57:00Z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4C8D162A12B141A08AC19FABE3712736_11</vt:lpwstr>
  </property>
  <property fmtid="{D5CDD505-2E9C-101B-9397-08002B2CF9AE}" pid="4" name="KSOTemplateDocerSaveRecord">
    <vt:lpwstr>eyJoZGlkIjoiOTc3M2Y5NzIzMDFlZjAyY2Q4Njk5ODkyYjFjNzBiNTQiLCJ1c2VySWQiOiI0NjA0MDIzMTMifQ==</vt:lpwstr>
  </property>
</Properties>
</file>